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01FF" w14:textId="58EFFDD7" w:rsidR="00E623E2" w:rsidRDefault="00F17340" w:rsidP="00222944">
      <w:pPr>
        <w:pStyle w:val="Title"/>
      </w:pPr>
      <w:r>
        <w:t xml:space="preserve">Sample Course Syllabus </w:t>
      </w:r>
      <w:r w:rsidR="00222944">
        <w:t xml:space="preserve">- </w:t>
      </w:r>
      <w:r w:rsidR="00E623E2">
        <w:t>Useful Information [</w:t>
      </w:r>
      <w:r w:rsidR="00E623E2" w:rsidRPr="7A2C3180">
        <w:rPr>
          <w:highlight w:val="cyan"/>
        </w:rPr>
        <w:t>Delete</w:t>
      </w:r>
      <w:r w:rsidR="00222944" w:rsidRPr="7A2C3180">
        <w:rPr>
          <w:highlight w:val="cyan"/>
        </w:rPr>
        <w:t xml:space="preserve"> this Page</w:t>
      </w:r>
      <w:r w:rsidR="00E623E2">
        <w:t>]</w:t>
      </w:r>
    </w:p>
    <w:p w14:paraId="0B14A649" w14:textId="7AD0CFB9" w:rsidR="00222944" w:rsidRPr="001879BB" w:rsidRDefault="00F45A56" w:rsidP="00222944">
      <w:pPr>
        <w:rPr>
          <w:rFonts w:ascii="Lato" w:hAnsi="Lato"/>
          <w:b/>
          <w:bCs/>
          <w:sz w:val="22"/>
        </w:rPr>
      </w:pPr>
      <w:r w:rsidRPr="2785027B">
        <w:rPr>
          <w:rFonts w:ascii="Lato" w:hAnsi="Lato"/>
          <w:b/>
          <w:bCs/>
          <w:sz w:val="22"/>
          <w:highlight w:val="yellow"/>
        </w:rPr>
        <w:t>Th</w:t>
      </w:r>
      <w:r>
        <w:rPr>
          <w:rFonts w:ascii="Lato" w:hAnsi="Lato"/>
          <w:b/>
          <w:bCs/>
          <w:sz w:val="22"/>
          <w:highlight w:val="yellow"/>
        </w:rPr>
        <w:t>e following</w:t>
      </w:r>
      <w:r w:rsidRPr="2785027B">
        <w:rPr>
          <w:rFonts w:ascii="Lato" w:hAnsi="Lato"/>
          <w:b/>
          <w:bCs/>
          <w:sz w:val="22"/>
          <w:highlight w:val="yellow"/>
        </w:rPr>
        <w:t xml:space="preserve"> template contains sample text. </w:t>
      </w:r>
      <w:r>
        <w:rPr>
          <w:rFonts w:ascii="Lato" w:hAnsi="Lato"/>
          <w:b/>
          <w:bCs/>
          <w:sz w:val="22"/>
          <w:highlight w:val="yellow"/>
        </w:rPr>
        <w:t>U</w:t>
      </w:r>
      <w:r w:rsidRPr="2785027B">
        <w:rPr>
          <w:rFonts w:ascii="Lato" w:hAnsi="Lato"/>
          <w:b/>
          <w:bCs/>
          <w:sz w:val="22"/>
          <w:highlight w:val="yellow"/>
        </w:rPr>
        <w:t>pdate these sections to align with your course policies.</w:t>
      </w:r>
      <w:r w:rsidRPr="2785027B">
        <w:rPr>
          <w:rFonts w:ascii="Lato" w:hAnsi="Lato"/>
          <w:b/>
          <w:bCs/>
          <w:sz w:val="22"/>
        </w:rPr>
        <w:t xml:space="preserve"> </w:t>
      </w:r>
    </w:p>
    <w:p w14:paraId="4CC657B4" w14:textId="1DD4B244" w:rsidR="00861C1F" w:rsidRDefault="007256C8" w:rsidP="00266A53">
      <w:pPr>
        <w:pStyle w:val="CTEBaseH2"/>
      </w:pPr>
      <w:r>
        <w:t>Key Considerations</w:t>
      </w:r>
    </w:p>
    <w:p w14:paraId="1B03E94B" w14:textId="14B632F4" w:rsidR="007256C8" w:rsidRDefault="005D78D0" w:rsidP="007256C8">
      <w:pPr>
        <w:pStyle w:val="ListParagraph"/>
        <w:numPr>
          <w:ilvl w:val="0"/>
          <w:numId w:val="10"/>
        </w:numPr>
      </w:pPr>
      <w:r>
        <w:t xml:space="preserve">List all assignments, readings, and exams, and describe the requirements for successful completion of these activities. Minimize the number of pages in the syllabus; specific details and guidelines </w:t>
      </w:r>
      <w:r w:rsidR="00786346">
        <w:t>th</w:t>
      </w:r>
      <w:r>
        <w:t>rough D2L.</w:t>
      </w:r>
    </w:p>
    <w:p w14:paraId="2E358079" w14:textId="17E203AE" w:rsidR="00A6135C" w:rsidRDefault="002351E4" w:rsidP="007A0108">
      <w:pPr>
        <w:pStyle w:val="ListParagraph"/>
        <w:numPr>
          <w:ilvl w:val="0"/>
          <w:numId w:val="10"/>
        </w:numPr>
      </w:pPr>
      <w:r>
        <w:t xml:space="preserve">Adopt appropriate textbooks and resources and relate required readings to course goals, learning objectives, activities, and outcomes. Keeping in mind the high cost of textbooks, consider using </w:t>
      </w:r>
      <w:hyperlink r:id="rId7" w:history="1">
        <w:r w:rsidRPr="00BA7779">
          <w:rPr>
            <w:rStyle w:val="Hyperlink"/>
          </w:rPr>
          <w:t>open educational resources (OER) or materials</w:t>
        </w:r>
      </w:hyperlink>
      <w:r w:rsidR="007F2CE7">
        <w:t>.</w:t>
      </w:r>
    </w:p>
    <w:p w14:paraId="22D8161B" w14:textId="080F4C7D" w:rsidR="00BA7779" w:rsidRDefault="00BA7779" w:rsidP="007A0108">
      <w:pPr>
        <w:pStyle w:val="ListParagraph"/>
        <w:numPr>
          <w:ilvl w:val="0"/>
          <w:numId w:val="10"/>
        </w:numPr>
      </w:pPr>
      <w:r>
        <w:t xml:space="preserve">Work with your office administrator to </w:t>
      </w:r>
      <w:r w:rsidR="001879BB">
        <w:t>list all</w:t>
      </w:r>
      <w:r>
        <w:t xml:space="preserve"> required materials, resources, and costs posted to </w:t>
      </w:r>
      <w:r w:rsidR="001879BB">
        <w:t>the Class Schedule by deadlines (allows students to understand the true cost of a course)</w:t>
      </w:r>
    </w:p>
    <w:p w14:paraId="32CF688E" w14:textId="112E09AA" w:rsidR="005D78D0" w:rsidRDefault="005D78D0" w:rsidP="007256C8">
      <w:pPr>
        <w:pStyle w:val="ListParagraph"/>
        <w:numPr>
          <w:ilvl w:val="0"/>
          <w:numId w:val="10"/>
        </w:numPr>
      </w:pPr>
      <w:r>
        <w:t xml:space="preserve">Post </w:t>
      </w:r>
      <w:r w:rsidR="008A379C">
        <w:t xml:space="preserve">the course outline </w:t>
      </w:r>
      <w:r w:rsidR="00A6135C">
        <w:t xml:space="preserve">and syllabus </w:t>
      </w:r>
      <w:r w:rsidR="008A379C">
        <w:t>to D2L</w:t>
      </w:r>
    </w:p>
    <w:p w14:paraId="1104102F" w14:textId="4C5779EC" w:rsidR="007256C8" w:rsidRDefault="00A6135C" w:rsidP="00222944">
      <w:pPr>
        <w:pStyle w:val="ListParagraph"/>
        <w:numPr>
          <w:ilvl w:val="0"/>
          <w:numId w:val="10"/>
        </w:numPr>
      </w:pPr>
      <w:r>
        <w:t xml:space="preserve">On the first day of class or in a video, </w:t>
      </w:r>
      <w:proofErr w:type="gramStart"/>
      <w:r>
        <w:t>walk students</w:t>
      </w:r>
      <w:proofErr w:type="gramEnd"/>
      <w:r>
        <w:t xml:space="preserve"> through the course outline, expectations, etc. In addition, walk them through your layout and use of D2L in the course. Focus on where they can find items, your use of the calendar, and gradebook.</w:t>
      </w:r>
    </w:p>
    <w:p w14:paraId="3097B0CA" w14:textId="3DFDDDA8" w:rsidR="003A77A8" w:rsidRDefault="00B84E77" w:rsidP="00266A53">
      <w:pPr>
        <w:pStyle w:val="CTEBaseH2"/>
      </w:pPr>
      <w:r>
        <w:t>Learning Outcomes</w:t>
      </w:r>
      <w:r w:rsidR="00122D07">
        <w:t xml:space="preserve"> &amp; Course Assessment</w:t>
      </w:r>
    </w:p>
    <w:p w14:paraId="34C59043" w14:textId="4AC32100" w:rsidR="003A77A8" w:rsidRDefault="004C361E" w:rsidP="003A77A8">
      <w:r>
        <w:t>In the template</w:t>
      </w:r>
      <w:r w:rsidR="001B682B">
        <w:t xml:space="preserve"> below</w:t>
      </w:r>
      <w:r>
        <w:t xml:space="preserve">, there is a place for adding the required </w:t>
      </w:r>
      <w:r w:rsidR="003A77A8">
        <w:t>Program Learning Outcomes (PLOs)</w:t>
      </w:r>
      <w:r>
        <w:t xml:space="preserve"> and Student Learning Outcomes (SLOs). PLOs</w:t>
      </w:r>
      <w:r w:rsidR="003A77A8">
        <w:t xml:space="preserve"> are broad statements of what the students are expected to do, know, or value</w:t>
      </w:r>
      <w:r w:rsidR="001B682B">
        <w:t xml:space="preserve"> </w:t>
      </w:r>
      <w:proofErr w:type="gramStart"/>
      <w:r w:rsidR="001B682B">
        <w:t>as a result of</w:t>
      </w:r>
      <w:proofErr w:type="gramEnd"/>
      <w:r w:rsidR="001B682B">
        <w:t xml:space="preserve"> completing</w:t>
      </w:r>
      <w:r w:rsidR="003A77A8">
        <w:t xml:space="preserve"> the degree program.  While relating to the PLOs, SLOs should specifically define what students </w:t>
      </w:r>
      <w:r w:rsidR="001B682B">
        <w:t>can</w:t>
      </w:r>
      <w:r w:rsidR="003A77A8">
        <w:t xml:space="preserve"> do upon </w:t>
      </w:r>
      <w:r w:rsidR="001B682B">
        <w:t>course completion</w:t>
      </w:r>
      <w:r w:rsidR="003A77A8">
        <w:t xml:space="preserve">. The </w:t>
      </w:r>
      <w:r>
        <w:t>SLOs</w:t>
      </w:r>
      <w:r w:rsidR="003A77A8">
        <w:t xml:space="preserve"> are the basis for</w:t>
      </w:r>
      <w:r w:rsidR="00475963">
        <w:t xml:space="preserve"> designing units</w:t>
      </w:r>
      <w:r w:rsidR="001B682B">
        <w:t xml:space="preserve"> and selecting the course materials, activities, assignments,</w:t>
      </w:r>
      <w:r w:rsidR="003A77A8">
        <w:t xml:space="preserve"> and assessments. Both program and course learning outcomes focus on the results of student learning instead of on teaching or the learning process.  </w:t>
      </w:r>
    </w:p>
    <w:p w14:paraId="21A7ECF5" w14:textId="77777777" w:rsidR="00877014" w:rsidRDefault="00877014" w:rsidP="003A77A8"/>
    <w:p w14:paraId="18862DE0" w14:textId="43843D92" w:rsidR="00122D07" w:rsidRPr="002351E4" w:rsidRDefault="00877014" w:rsidP="003A77A8">
      <w:pPr>
        <w:rPr>
          <w:b/>
          <w:bCs/>
          <w:i/>
          <w:iCs/>
        </w:rPr>
      </w:pPr>
      <w:r w:rsidRPr="00475963">
        <w:rPr>
          <w:b/>
          <w:bCs/>
          <w:i/>
          <w:iCs/>
        </w:rPr>
        <w:t xml:space="preserve">It is </w:t>
      </w:r>
      <w:r w:rsidRPr="00475963">
        <w:rPr>
          <w:rStyle w:val="SubtleEmphasis"/>
          <w:b/>
          <w:bCs/>
        </w:rPr>
        <w:t>important</w:t>
      </w:r>
      <w:r w:rsidRPr="00475963">
        <w:rPr>
          <w:b/>
          <w:bCs/>
          <w:i/>
          <w:iCs/>
        </w:rPr>
        <w:t xml:space="preserve">, as </w:t>
      </w:r>
      <w:r w:rsidR="00A97811" w:rsidRPr="00475963">
        <w:rPr>
          <w:b/>
          <w:bCs/>
          <w:i/>
          <w:iCs/>
        </w:rPr>
        <w:t>a criterion</w:t>
      </w:r>
      <w:r w:rsidRPr="00475963">
        <w:rPr>
          <w:b/>
          <w:bCs/>
          <w:i/>
          <w:iCs/>
        </w:rPr>
        <w:t xml:space="preserve"> of our accreditation with the Higher Learning Commission, that you provide PLOs and SLOs </w:t>
      </w:r>
      <w:r w:rsidR="00A97811" w:rsidRPr="00475963">
        <w:rPr>
          <w:b/>
          <w:bCs/>
          <w:i/>
          <w:iCs/>
        </w:rPr>
        <w:t xml:space="preserve">as well as a brief statement or demonstration (e.g., note which SLOs are associated with assignments or activities) </w:t>
      </w:r>
      <w:r w:rsidR="001B682B">
        <w:rPr>
          <w:b/>
          <w:bCs/>
          <w:i/>
          <w:iCs/>
        </w:rPr>
        <w:t xml:space="preserve">of how the SLOs will be covered and assessed </w:t>
      </w:r>
      <w:r w:rsidR="00A97811" w:rsidRPr="00475963">
        <w:rPr>
          <w:b/>
          <w:bCs/>
          <w:i/>
          <w:iCs/>
        </w:rPr>
        <w:t>in the course syllabus.</w:t>
      </w:r>
      <w:r w:rsidRPr="00475963">
        <w:rPr>
          <w:b/>
          <w:bCs/>
          <w:i/>
          <w:iCs/>
        </w:rPr>
        <w:t xml:space="preserve"> </w:t>
      </w:r>
    </w:p>
    <w:p w14:paraId="6128821F" w14:textId="492FB53A" w:rsidR="00FC65B6" w:rsidRDefault="00FC65B6" w:rsidP="00266A53">
      <w:pPr>
        <w:pStyle w:val="CTEBaseH2"/>
      </w:pPr>
      <w:r w:rsidRPr="009E66D2">
        <w:t>Accessibility</w:t>
      </w:r>
      <w:r w:rsidR="00472D9D" w:rsidRPr="009E66D2">
        <w:t xml:space="preserve"> </w:t>
      </w:r>
      <w:r w:rsidR="009E66D2" w:rsidRPr="009E66D2">
        <w:t>Checklist</w:t>
      </w:r>
      <w:r w:rsidRPr="009E66D2">
        <w:t>:</w:t>
      </w:r>
    </w:p>
    <w:p w14:paraId="1CB08180" w14:textId="6ADF0A4A" w:rsidR="00955760" w:rsidRPr="009E66D2" w:rsidRDefault="009A082A" w:rsidP="009A082A">
      <w:r>
        <w:t>Ensure your course outline and syllabus are compliant with accessibility standards:</w:t>
      </w:r>
    </w:p>
    <w:p w14:paraId="1E045B81" w14:textId="4009A040" w:rsidR="00FC65B6" w:rsidRDefault="00FC65B6" w:rsidP="00FC65B6">
      <w:pPr>
        <w:pStyle w:val="ListParagraph"/>
        <w:numPr>
          <w:ilvl w:val="0"/>
          <w:numId w:val="7"/>
        </w:numPr>
      </w:pPr>
      <w:r>
        <w:t>Use Descriptive Hyperlinks</w:t>
      </w:r>
      <w:r w:rsidR="00F57B18">
        <w:t xml:space="preserve"> (items below are not active URLS, only for description)</w:t>
      </w:r>
      <w:r>
        <w:t>:</w:t>
      </w:r>
    </w:p>
    <w:p w14:paraId="50169A3B" w14:textId="3C678C8B" w:rsidR="00FC65B6" w:rsidRDefault="00FC65B6" w:rsidP="009E66D2">
      <w:pPr>
        <w:pStyle w:val="ListParagraph"/>
        <w:numPr>
          <w:ilvl w:val="1"/>
          <w:numId w:val="9"/>
        </w:numPr>
      </w:pPr>
      <w:r>
        <w:t xml:space="preserve">Descriptive: </w:t>
      </w:r>
      <w:r w:rsidRPr="00B10E81">
        <w:rPr>
          <w:color w:val="4472C4" w:themeColor="accent1"/>
          <w:u w:val="single"/>
        </w:rPr>
        <w:t>D2L Course Homepage for CMST 49</w:t>
      </w:r>
      <w:r w:rsidR="00B10E81">
        <w:rPr>
          <w:color w:val="4472C4" w:themeColor="accent1"/>
          <w:u w:val="single"/>
        </w:rPr>
        <w:t xml:space="preserve">3 </w:t>
      </w:r>
    </w:p>
    <w:p w14:paraId="1A3DB794" w14:textId="4A59F0D6" w:rsidR="00B10E81" w:rsidRPr="009E66D2" w:rsidRDefault="00B10E81" w:rsidP="009E66D2">
      <w:pPr>
        <w:pStyle w:val="ListParagraph"/>
        <w:numPr>
          <w:ilvl w:val="1"/>
          <w:numId w:val="9"/>
        </w:numPr>
      </w:pPr>
      <w:r>
        <w:t xml:space="preserve">Not descriptive: </w:t>
      </w:r>
      <w:r w:rsidR="00F57B18" w:rsidRPr="00F57B18">
        <w:rPr>
          <w:color w:val="4472C4" w:themeColor="accent1"/>
          <w:u w:val="single"/>
        </w:rPr>
        <w:t>https://mycourses.siu.edu/d2l/home/000000</w:t>
      </w:r>
      <w:r w:rsidR="00F57B18">
        <w:rPr>
          <w:color w:val="4472C4" w:themeColor="accent1"/>
          <w:u w:val="single"/>
        </w:rPr>
        <w:t xml:space="preserve"> </w:t>
      </w:r>
    </w:p>
    <w:p w14:paraId="79E56F41" w14:textId="4E219149" w:rsidR="000A5D48" w:rsidRDefault="000A5D48" w:rsidP="00222944">
      <w:pPr>
        <w:pStyle w:val="ListParagraph"/>
        <w:numPr>
          <w:ilvl w:val="0"/>
          <w:numId w:val="7"/>
        </w:numPr>
      </w:pPr>
      <w:r>
        <w:t>Use the</w:t>
      </w:r>
      <w:r w:rsidR="00766482">
        <w:t xml:space="preserve"> </w:t>
      </w:r>
      <w:hyperlink r:id="rId8" w:history="1">
        <w:r w:rsidR="00766482" w:rsidRPr="00861C1F">
          <w:rPr>
            <w:rStyle w:val="Hyperlink"/>
          </w:rPr>
          <w:t>built-in</w:t>
        </w:r>
        <w:r w:rsidRPr="00861C1F">
          <w:rPr>
            <w:rStyle w:val="Hyperlink"/>
          </w:rPr>
          <w:t xml:space="preserve"> Styles</w:t>
        </w:r>
        <w:r w:rsidR="00766482" w:rsidRPr="00861C1F">
          <w:rPr>
            <w:rStyle w:val="Hyperlink"/>
          </w:rPr>
          <w:t xml:space="preserve"> tool</w:t>
        </w:r>
      </w:hyperlink>
      <w:r w:rsidR="00766482">
        <w:t xml:space="preserve"> to create headings, sub-headings, </w:t>
      </w:r>
      <w:r w:rsidR="00956DD8">
        <w:t>etc.</w:t>
      </w:r>
      <w:r>
        <w:t xml:space="preserve"> </w:t>
      </w:r>
    </w:p>
    <w:p w14:paraId="519269A6" w14:textId="07198A90" w:rsidR="009A082A" w:rsidRDefault="009A082A" w:rsidP="00222944">
      <w:pPr>
        <w:pStyle w:val="ListParagraph"/>
        <w:numPr>
          <w:ilvl w:val="0"/>
          <w:numId w:val="7"/>
        </w:numPr>
      </w:pPr>
      <w:proofErr w:type="gramStart"/>
      <w:r>
        <w:t>Add alt</w:t>
      </w:r>
      <w:proofErr w:type="gramEnd"/>
      <w:r>
        <w:t xml:space="preserve"> text to </w:t>
      </w:r>
      <w:r w:rsidR="00577298">
        <w:t>images</w:t>
      </w:r>
    </w:p>
    <w:p w14:paraId="197AB225" w14:textId="563D41FE" w:rsidR="000A5D48" w:rsidRDefault="000A5D48" w:rsidP="00222944">
      <w:pPr>
        <w:pStyle w:val="ListParagraph"/>
        <w:numPr>
          <w:ilvl w:val="0"/>
          <w:numId w:val="7"/>
        </w:numPr>
      </w:pPr>
      <w:r>
        <w:t>Avoid using merged cells in tables</w:t>
      </w:r>
    </w:p>
    <w:p w14:paraId="43F2D073" w14:textId="66AB380E" w:rsidR="00222944" w:rsidRDefault="009E66D2" w:rsidP="00222944">
      <w:pPr>
        <w:pStyle w:val="ListParagraph"/>
        <w:numPr>
          <w:ilvl w:val="0"/>
          <w:numId w:val="7"/>
        </w:numPr>
      </w:pPr>
      <w:r>
        <w:t xml:space="preserve">Run the Accessibility Checker </w:t>
      </w:r>
      <w:r w:rsidR="00F8619E">
        <w:t>and fix issues</w:t>
      </w:r>
    </w:p>
    <w:p w14:paraId="40DFF112" w14:textId="0BAB2095" w:rsidR="00C507E1" w:rsidRDefault="616474F9" w:rsidP="00222944">
      <w:pPr>
        <w:pStyle w:val="ListParagraph"/>
        <w:numPr>
          <w:ilvl w:val="0"/>
          <w:numId w:val="7"/>
        </w:numPr>
      </w:pPr>
      <w:r>
        <w:t xml:space="preserve">More information: </w:t>
      </w:r>
      <w:hyperlink r:id="rId9">
        <w:r w:rsidRPr="616474F9">
          <w:rPr>
            <w:rStyle w:val="Hyperlink"/>
          </w:rPr>
          <w:t xml:space="preserve">Make your Word documents accessible to people with disabilities </w:t>
        </w:r>
      </w:hyperlink>
    </w:p>
    <w:p w14:paraId="24596D76" w14:textId="77777777" w:rsidR="001811B9" w:rsidRPr="00222944" w:rsidRDefault="001811B9" w:rsidP="001811B9">
      <w:pPr>
        <w:ind w:left="360"/>
      </w:pPr>
    </w:p>
    <w:p w14:paraId="785A0C55" w14:textId="6A7CF847" w:rsidR="005D7A91" w:rsidRPr="00C67AE9" w:rsidRDefault="00C67AE9" w:rsidP="00E42801">
      <w:pPr>
        <w:pStyle w:val="Title"/>
      </w:pPr>
      <w:r>
        <w:lastRenderedPageBreak/>
        <w:t xml:space="preserve">Course Number: Course Title [example, </w:t>
      </w:r>
      <w:r w:rsidR="00F51637">
        <w:t>CRS 101: Sample Syllabus</w:t>
      </w:r>
      <w:r w:rsidR="00E42801">
        <w:t>]</w:t>
      </w:r>
    </w:p>
    <w:p w14:paraId="4A031FF1" w14:textId="7B4B74ED" w:rsidR="005D7A91" w:rsidRPr="00F17340" w:rsidRDefault="005D7A91" w:rsidP="00222944">
      <w:pPr>
        <w:rPr>
          <w:szCs w:val="24"/>
        </w:rPr>
      </w:pPr>
      <w:r w:rsidRPr="00F17340">
        <w:rPr>
          <w:szCs w:val="24"/>
        </w:rPr>
        <w:t>Credit Hours:</w:t>
      </w:r>
    </w:p>
    <w:p w14:paraId="74ED33A5" w14:textId="1C93F5F5" w:rsidR="005D7A91" w:rsidRPr="00F17340" w:rsidRDefault="005D7A91" w:rsidP="00222944">
      <w:pPr>
        <w:rPr>
          <w:szCs w:val="24"/>
        </w:rPr>
      </w:pPr>
      <w:r w:rsidRPr="00F17340">
        <w:rPr>
          <w:szCs w:val="24"/>
        </w:rPr>
        <w:t>Semester:</w:t>
      </w:r>
      <w:r w:rsidRPr="00F17340">
        <w:rPr>
          <w:color w:val="FF6600"/>
          <w:szCs w:val="24"/>
        </w:rPr>
        <w:t xml:space="preserve"> </w:t>
      </w:r>
      <w:r w:rsidRPr="00F17340">
        <w:rPr>
          <w:szCs w:val="24"/>
        </w:rPr>
        <w:t>(for example, Fall 202</w:t>
      </w:r>
      <w:r w:rsidR="00114167" w:rsidRPr="00F17340">
        <w:rPr>
          <w:szCs w:val="24"/>
        </w:rPr>
        <w:t>4</w:t>
      </w:r>
      <w:r w:rsidRPr="00F17340">
        <w:rPr>
          <w:szCs w:val="24"/>
        </w:rPr>
        <w:t>)</w:t>
      </w:r>
    </w:p>
    <w:p w14:paraId="4AE32BA4" w14:textId="77777777" w:rsidR="005D7A91" w:rsidRPr="00F17340" w:rsidRDefault="005D7A91" w:rsidP="00222944">
      <w:pPr>
        <w:rPr>
          <w:szCs w:val="24"/>
        </w:rPr>
      </w:pPr>
      <w:r w:rsidRPr="00F17340">
        <w:rPr>
          <w:szCs w:val="24"/>
        </w:rPr>
        <w:t>Course Modality: (In-person, Synchronous/Asynchronous Online, Hyflex)</w:t>
      </w:r>
    </w:p>
    <w:p w14:paraId="5B31FE9B" w14:textId="6C46514A" w:rsidR="00A84CDD" w:rsidRDefault="00C6787D" w:rsidP="00222944">
      <w:pPr>
        <w:rPr>
          <w:szCs w:val="24"/>
        </w:rPr>
      </w:pPr>
      <w:r>
        <w:rPr>
          <w:szCs w:val="24"/>
        </w:rPr>
        <w:t xml:space="preserve">Direct </w:t>
      </w:r>
      <w:r w:rsidR="00A84CDD">
        <w:rPr>
          <w:szCs w:val="24"/>
        </w:rPr>
        <w:t>Link to</w:t>
      </w:r>
      <w:r>
        <w:rPr>
          <w:szCs w:val="24"/>
        </w:rPr>
        <w:t xml:space="preserve"> </w:t>
      </w:r>
      <w:r w:rsidR="00A84CDD">
        <w:rPr>
          <w:szCs w:val="24"/>
        </w:rPr>
        <w:t>Course</w:t>
      </w:r>
      <w:r>
        <w:rPr>
          <w:szCs w:val="24"/>
        </w:rPr>
        <w:t xml:space="preserve"> in D2L (MyCourses)</w:t>
      </w:r>
      <w:r w:rsidR="00D72012">
        <w:rPr>
          <w:szCs w:val="24"/>
        </w:rPr>
        <w:t>:</w:t>
      </w:r>
      <w:r>
        <w:rPr>
          <w:szCs w:val="24"/>
        </w:rPr>
        <w:t xml:space="preserve"> </w:t>
      </w:r>
      <w:r w:rsidR="00D72012">
        <w:rPr>
          <w:szCs w:val="24"/>
        </w:rPr>
        <w:t xml:space="preserve"> </w:t>
      </w:r>
    </w:p>
    <w:p w14:paraId="080DFF3C" w14:textId="0F76CA0D" w:rsidR="005D7A91" w:rsidRPr="00F17340" w:rsidRDefault="005D7A91" w:rsidP="00222944">
      <w:pPr>
        <w:rPr>
          <w:szCs w:val="24"/>
        </w:rPr>
      </w:pPr>
      <w:r w:rsidRPr="00F17340">
        <w:rPr>
          <w:szCs w:val="24"/>
        </w:rPr>
        <w:t xml:space="preserve">Classroom location: </w:t>
      </w:r>
      <w:r w:rsidR="005927EC" w:rsidRPr="00F17340">
        <w:rPr>
          <w:szCs w:val="24"/>
          <w:highlight w:val="yellow"/>
        </w:rPr>
        <w:t>(</w:t>
      </w:r>
      <w:r w:rsidR="005927EC" w:rsidRPr="00F17340">
        <w:rPr>
          <w:i/>
          <w:iCs/>
          <w:szCs w:val="24"/>
          <w:highlight w:val="yellow"/>
        </w:rPr>
        <w:t>Remove If Online</w:t>
      </w:r>
      <w:r w:rsidR="005927EC" w:rsidRPr="00F17340">
        <w:rPr>
          <w:szCs w:val="24"/>
          <w:highlight w:val="yellow"/>
        </w:rPr>
        <w:t>)</w:t>
      </w:r>
    </w:p>
    <w:p w14:paraId="045967D4" w14:textId="150B6D94" w:rsidR="00CF0E5F" w:rsidRPr="0010263E" w:rsidRDefault="005D7A91" w:rsidP="00CF0E5F">
      <w:pPr>
        <w:rPr>
          <w:szCs w:val="24"/>
        </w:rPr>
      </w:pPr>
      <w:r w:rsidRPr="00F17340">
        <w:rPr>
          <w:szCs w:val="24"/>
        </w:rPr>
        <w:t>Times and days class meets:</w:t>
      </w:r>
      <w:r w:rsidRPr="00F17340">
        <w:rPr>
          <w:color w:val="2F5496" w:themeColor="accent1" w:themeShade="BF"/>
          <w:szCs w:val="24"/>
        </w:rPr>
        <w:t xml:space="preserve"> </w:t>
      </w:r>
      <w:r w:rsidR="005927EC" w:rsidRPr="00F17340">
        <w:rPr>
          <w:szCs w:val="24"/>
          <w:highlight w:val="yellow"/>
        </w:rPr>
        <w:t>(</w:t>
      </w:r>
      <w:r w:rsidR="005927EC" w:rsidRPr="00F17340">
        <w:rPr>
          <w:i/>
          <w:iCs/>
          <w:szCs w:val="24"/>
          <w:highlight w:val="yellow"/>
        </w:rPr>
        <w:t>If Applicable</w:t>
      </w:r>
      <w:r w:rsidR="005927EC" w:rsidRPr="00F17340">
        <w:rPr>
          <w:szCs w:val="24"/>
          <w:highlight w:val="yellow"/>
        </w:rPr>
        <w:t>)</w:t>
      </w:r>
    </w:p>
    <w:p w14:paraId="78E8089A" w14:textId="384F674E" w:rsidR="005D7A91" w:rsidRPr="00F10AE9" w:rsidRDefault="005D7A91" w:rsidP="00266A53">
      <w:pPr>
        <w:pStyle w:val="CTEBaseH2"/>
        <w:rPr>
          <w:color w:val="7E1831"/>
          <w:sz w:val="32"/>
          <w:szCs w:val="32"/>
        </w:rPr>
      </w:pPr>
      <w:r w:rsidRPr="00F10AE9">
        <w:rPr>
          <w:rStyle w:val="CTEBaseH2Char"/>
          <w:b/>
          <w:bCs/>
        </w:rPr>
        <w:t>Instructor and Contact Information:</w:t>
      </w:r>
      <w:r w:rsidRPr="00F10AE9">
        <w:rPr>
          <w:color w:val="7E1831"/>
          <w:sz w:val="24"/>
          <w:szCs w:val="24"/>
        </w:rPr>
        <w:t xml:space="preserve"> </w:t>
      </w:r>
      <w:r w:rsidRPr="00F10AE9">
        <w:rPr>
          <w:color w:val="auto"/>
          <w:sz w:val="32"/>
          <w:szCs w:val="32"/>
          <w:highlight w:val="yellow"/>
        </w:rPr>
        <w:t>(</w:t>
      </w:r>
      <w:r w:rsidR="007C1FF7" w:rsidRPr="00F10AE9">
        <w:rPr>
          <w:color w:val="auto"/>
          <w:sz w:val="32"/>
          <w:szCs w:val="32"/>
          <w:highlight w:val="yellow"/>
        </w:rPr>
        <w:t>R</w:t>
      </w:r>
      <w:r w:rsidRPr="00F10AE9">
        <w:rPr>
          <w:color w:val="auto"/>
          <w:sz w:val="32"/>
          <w:szCs w:val="32"/>
          <w:highlight w:val="yellow"/>
        </w:rPr>
        <w:t>equired)</w:t>
      </w:r>
    </w:p>
    <w:p w14:paraId="789EF361" w14:textId="77777777" w:rsidR="005D7A91" w:rsidRPr="00222944" w:rsidRDefault="005D7A91" w:rsidP="005D7A91">
      <w:pPr>
        <w:rPr>
          <w:szCs w:val="24"/>
        </w:rPr>
      </w:pPr>
      <w:r w:rsidRPr="00222944">
        <w:rPr>
          <w:szCs w:val="24"/>
        </w:rPr>
        <w:t>Instructor name:</w:t>
      </w:r>
    </w:p>
    <w:p w14:paraId="04EBBEC3" w14:textId="77777777" w:rsidR="005D7A91" w:rsidRPr="00222944" w:rsidRDefault="005D7A91" w:rsidP="005D7A91">
      <w:pPr>
        <w:rPr>
          <w:szCs w:val="24"/>
        </w:rPr>
      </w:pPr>
      <w:r w:rsidRPr="00222944">
        <w:rPr>
          <w:szCs w:val="24"/>
        </w:rPr>
        <w:t>E-mail address:</w:t>
      </w:r>
    </w:p>
    <w:p w14:paraId="5C46E445" w14:textId="77777777" w:rsidR="005D7A91" w:rsidRPr="00222944" w:rsidRDefault="005D7A91" w:rsidP="005D7A91">
      <w:pPr>
        <w:rPr>
          <w:szCs w:val="24"/>
        </w:rPr>
      </w:pPr>
      <w:r w:rsidRPr="00222944">
        <w:rPr>
          <w:szCs w:val="24"/>
        </w:rPr>
        <w:t>Office location:</w:t>
      </w:r>
    </w:p>
    <w:p w14:paraId="26B00FD9" w14:textId="77777777" w:rsidR="005D7A91" w:rsidRPr="00222944" w:rsidRDefault="005D7A91" w:rsidP="005D7A91">
      <w:pPr>
        <w:rPr>
          <w:szCs w:val="24"/>
        </w:rPr>
      </w:pPr>
      <w:r w:rsidRPr="00222944">
        <w:rPr>
          <w:szCs w:val="24"/>
        </w:rPr>
        <w:t>Office phone:</w:t>
      </w:r>
    </w:p>
    <w:p w14:paraId="4B5CB712" w14:textId="77777777" w:rsidR="005D7A91" w:rsidRDefault="005D7A91" w:rsidP="005D7A91">
      <w:pPr>
        <w:pStyle w:val="Footer"/>
        <w:rPr>
          <w:szCs w:val="24"/>
        </w:rPr>
      </w:pPr>
    </w:p>
    <w:p w14:paraId="2823986B" w14:textId="717CE5CA" w:rsidR="00750708" w:rsidRDefault="425F8316" w:rsidP="57C8E6EE">
      <w:pPr>
        <w:pStyle w:val="Footer"/>
      </w:pPr>
      <w:r>
        <w:t>Student engagement policy (required): Consult the FAU CBA and provide a policy consistent with your College’s, School’s, Program’s standards and expectations.</w:t>
      </w:r>
    </w:p>
    <w:p w14:paraId="23C93A3E" w14:textId="77777777" w:rsidR="00750708" w:rsidRPr="00222944" w:rsidRDefault="00750708" w:rsidP="005D7A91">
      <w:pPr>
        <w:pStyle w:val="Footer"/>
        <w:rPr>
          <w:szCs w:val="24"/>
        </w:rPr>
      </w:pPr>
    </w:p>
    <w:p w14:paraId="3EE81311" w14:textId="0592093B" w:rsidR="005D7A91" w:rsidRPr="00222944" w:rsidRDefault="005D7A91" w:rsidP="005D7A91">
      <w:pPr>
        <w:pStyle w:val="Footer"/>
        <w:rPr>
          <w:szCs w:val="24"/>
        </w:rPr>
      </w:pPr>
      <w:r w:rsidRPr="00222944">
        <w:rPr>
          <w:szCs w:val="24"/>
        </w:rPr>
        <w:t xml:space="preserve">TA/Co-Instructor name: </w:t>
      </w:r>
      <w:r w:rsidR="007C1FF7" w:rsidRPr="00222944">
        <w:rPr>
          <w:szCs w:val="24"/>
          <w:highlight w:val="yellow"/>
        </w:rPr>
        <w:t>(If Applicable)</w:t>
      </w:r>
    </w:p>
    <w:p w14:paraId="683051BC" w14:textId="77777777" w:rsidR="005D7A91" w:rsidRPr="00222944" w:rsidRDefault="005D7A91" w:rsidP="005D7A91">
      <w:pPr>
        <w:pStyle w:val="Footer"/>
        <w:rPr>
          <w:szCs w:val="24"/>
        </w:rPr>
      </w:pPr>
      <w:r w:rsidRPr="00222944">
        <w:rPr>
          <w:szCs w:val="24"/>
        </w:rPr>
        <w:t>E-mail address:</w:t>
      </w:r>
    </w:p>
    <w:p w14:paraId="79ED081F" w14:textId="77777777" w:rsidR="005D7A91" w:rsidRPr="00222944" w:rsidRDefault="005D7A91" w:rsidP="005D7A91">
      <w:pPr>
        <w:pStyle w:val="Footer"/>
        <w:rPr>
          <w:szCs w:val="24"/>
        </w:rPr>
      </w:pPr>
      <w:r w:rsidRPr="00222944">
        <w:rPr>
          <w:szCs w:val="24"/>
        </w:rPr>
        <w:t>Office location:</w:t>
      </w:r>
    </w:p>
    <w:p w14:paraId="42D4CB49" w14:textId="76F8821C" w:rsidR="005D7A91" w:rsidRDefault="005D7A91" w:rsidP="005D7A91">
      <w:pPr>
        <w:pStyle w:val="Footer"/>
        <w:rPr>
          <w:szCs w:val="24"/>
        </w:rPr>
      </w:pPr>
      <w:r w:rsidRPr="00222944">
        <w:rPr>
          <w:szCs w:val="24"/>
        </w:rPr>
        <w:t>Office phone:</w:t>
      </w:r>
    </w:p>
    <w:p w14:paraId="40E4CF3C" w14:textId="77777777" w:rsidR="00750708" w:rsidRDefault="00750708" w:rsidP="005D7A91">
      <w:pPr>
        <w:pStyle w:val="Footer"/>
        <w:rPr>
          <w:szCs w:val="24"/>
        </w:rPr>
      </w:pPr>
    </w:p>
    <w:p w14:paraId="7FF6B236" w14:textId="2F7BD715" w:rsidR="00750708" w:rsidRPr="00524D4B" w:rsidRDefault="03C1420B" w:rsidP="57C8E6EE">
      <w:pPr>
        <w:pStyle w:val="Footer"/>
      </w:pPr>
      <w:r>
        <w:t>Student engagement policy (required): Consult the GAU CBA and provide a policy consistent with your supervisor’s expectations.</w:t>
      </w:r>
    </w:p>
    <w:p w14:paraId="788788AE" w14:textId="51C5EF9D" w:rsidR="005D7A91" w:rsidRPr="00F10AE9" w:rsidRDefault="005D7A91" w:rsidP="00266A53">
      <w:pPr>
        <w:pStyle w:val="CTEBaseH2"/>
        <w:rPr>
          <w:color w:val="7E1831"/>
          <w:sz w:val="32"/>
          <w:szCs w:val="32"/>
        </w:rPr>
      </w:pPr>
      <w:r w:rsidRPr="00F10AE9">
        <w:rPr>
          <w:rStyle w:val="CTEBaseH2Char"/>
          <w:b/>
          <w:bCs/>
        </w:rPr>
        <w:t>Course Description/ Goals:</w:t>
      </w:r>
      <w:r w:rsidRPr="00F10AE9">
        <w:rPr>
          <w:sz w:val="32"/>
          <w:szCs w:val="32"/>
        </w:rPr>
        <w:t xml:space="preserve"> </w:t>
      </w:r>
      <w:r w:rsidRPr="00F10AE9">
        <w:rPr>
          <w:color w:val="auto"/>
          <w:sz w:val="32"/>
          <w:szCs w:val="32"/>
          <w:highlight w:val="yellow"/>
        </w:rPr>
        <w:t>(</w:t>
      </w:r>
      <w:r w:rsidR="007C1FF7" w:rsidRPr="00F10AE9">
        <w:rPr>
          <w:color w:val="auto"/>
          <w:sz w:val="32"/>
          <w:szCs w:val="32"/>
          <w:highlight w:val="yellow"/>
        </w:rPr>
        <w:t>R</w:t>
      </w:r>
      <w:r w:rsidRPr="00F10AE9">
        <w:rPr>
          <w:color w:val="auto"/>
          <w:sz w:val="32"/>
          <w:szCs w:val="32"/>
          <w:highlight w:val="yellow"/>
        </w:rPr>
        <w:t>equired)</w:t>
      </w:r>
    </w:p>
    <w:p w14:paraId="7D4AD871" w14:textId="1C7ABBAD" w:rsidR="005D7A91" w:rsidRPr="00524D4B" w:rsidRDefault="000C037F" w:rsidP="005D7A91">
      <w:pPr>
        <w:pStyle w:val="Footer"/>
        <w:rPr>
          <w:szCs w:val="24"/>
        </w:rPr>
      </w:pPr>
      <w:r w:rsidRPr="000C037F">
        <w:rPr>
          <w:szCs w:val="24"/>
        </w:rPr>
        <w:t xml:space="preserve">Include the </w:t>
      </w:r>
      <w:r w:rsidRPr="0080034C">
        <w:rPr>
          <w:b/>
          <w:bCs/>
          <w:i/>
          <w:iCs/>
          <w:szCs w:val="24"/>
        </w:rPr>
        <w:t>complete catalog course description and course prerequisites</w:t>
      </w:r>
      <w:r w:rsidRPr="000C037F">
        <w:rPr>
          <w:szCs w:val="24"/>
        </w:rPr>
        <w:t xml:space="preserve">. </w:t>
      </w:r>
      <w:r w:rsidRPr="0080034C">
        <w:rPr>
          <w:szCs w:val="24"/>
          <w:u w:val="single"/>
        </w:rPr>
        <w:t>You can also provide a customized description</w:t>
      </w:r>
      <w:r w:rsidRPr="000C037F">
        <w:rPr>
          <w:szCs w:val="24"/>
        </w:rPr>
        <w:t xml:space="preserve"> that </w:t>
      </w:r>
      <w:r w:rsidR="0080034C">
        <w:rPr>
          <w:szCs w:val="24"/>
        </w:rPr>
        <w:t>gives students</w:t>
      </w:r>
      <w:r w:rsidRPr="000C037F">
        <w:rPr>
          <w:szCs w:val="24"/>
        </w:rPr>
        <w:t xml:space="preserve"> a more personal perspective on the course and how being enrolled will benefit them in their studies and after they leave </w:t>
      </w:r>
      <w:r>
        <w:rPr>
          <w:szCs w:val="24"/>
        </w:rPr>
        <w:t>S</w:t>
      </w:r>
      <w:r w:rsidRPr="000C037F">
        <w:rPr>
          <w:szCs w:val="24"/>
        </w:rPr>
        <w:t>IU.</w:t>
      </w:r>
      <w:r>
        <w:rPr>
          <w:szCs w:val="24"/>
        </w:rPr>
        <w:t xml:space="preserve"> </w:t>
      </w:r>
      <w:r w:rsidR="005D7A91" w:rsidRPr="00222944">
        <w:rPr>
          <w:szCs w:val="24"/>
        </w:rPr>
        <w:t>Consider addressing your students directly, using the second-person pronoun (for example, “In this class, you will…”). Tell students what they will learn by the end of the class, in terms that capture the excitement you have for the course.</w:t>
      </w:r>
    </w:p>
    <w:p w14:paraId="619A6566" w14:textId="7E92026E" w:rsidR="00222944" w:rsidRDefault="005D7A91" w:rsidP="00266A53">
      <w:pPr>
        <w:pStyle w:val="CTEBaseH2"/>
      </w:pPr>
      <w:r w:rsidRPr="00524D4B">
        <w:rPr>
          <w:rStyle w:val="CTEBaseH2Char"/>
          <w:b/>
          <w:bCs/>
        </w:rPr>
        <w:t>Prerequisites:</w:t>
      </w:r>
      <w:r w:rsidRPr="00524D4B">
        <w:rPr>
          <w:color w:val="7E1831"/>
        </w:rPr>
        <w:t xml:space="preserve"> </w:t>
      </w:r>
      <w:r w:rsidRPr="00524D4B">
        <w:rPr>
          <w:highlight w:val="yellow"/>
        </w:rPr>
        <w:t>(</w:t>
      </w:r>
      <w:r w:rsidR="007C1FF7" w:rsidRPr="00524D4B">
        <w:rPr>
          <w:highlight w:val="yellow"/>
        </w:rPr>
        <w:t>I</w:t>
      </w:r>
      <w:r w:rsidRPr="00524D4B">
        <w:rPr>
          <w:highlight w:val="yellow"/>
        </w:rPr>
        <w:t xml:space="preserve">f </w:t>
      </w:r>
      <w:r w:rsidR="007C1FF7" w:rsidRPr="00524D4B">
        <w:rPr>
          <w:highlight w:val="yellow"/>
        </w:rPr>
        <w:t>A</w:t>
      </w:r>
      <w:r w:rsidRPr="00524D4B">
        <w:rPr>
          <w:highlight w:val="yellow"/>
        </w:rPr>
        <w:t>pplicable)</w:t>
      </w:r>
    </w:p>
    <w:p w14:paraId="685CF4A7" w14:textId="0533E102" w:rsidR="003D4C65" w:rsidRDefault="003D4C65" w:rsidP="7A2C3180">
      <w:pPr>
        <w:pStyle w:val="CTENormal"/>
        <w:numPr>
          <w:ilvl w:val="0"/>
          <w:numId w:val="6"/>
        </w:numPr>
      </w:pPr>
      <w:r>
        <w:t>CRS #: Title</w:t>
      </w:r>
    </w:p>
    <w:p w14:paraId="1D168E68" w14:textId="77B2258A" w:rsidR="005D7A91" w:rsidRPr="003D4C65" w:rsidRDefault="005D7A91" w:rsidP="368F2619">
      <w:pPr>
        <w:pStyle w:val="CTEBaseH2"/>
        <w:rPr>
          <w:highlight w:val="yellow"/>
        </w:rPr>
      </w:pPr>
      <w:r w:rsidRPr="368F2619">
        <w:rPr>
          <w:rStyle w:val="CTEBaseH2Char"/>
          <w:b/>
          <w:bCs/>
        </w:rPr>
        <w:t>Program Learning Objectives:</w:t>
      </w:r>
      <w:r w:rsidRPr="368F2619">
        <w:t xml:space="preserve"> </w:t>
      </w:r>
      <w:r w:rsidRPr="368F2619">
        <w:rPr>
          <w:highlight w:val="yellow"/>
        </w:rPr>
        <w:t>(</w:t>
      </w:r>
      <w:r w:rsidR="007C1FF7" w:rsidRPr="368F2619">
        <w:rPr>
          <w:highlight w:val="yellow"/>
        </w:rPr>
        <w:t>R</w:t>
      </w:r>
      <w:r w:rsidRPr="368F2619">
        <w:rPr>
          <w:highlight w:val="yellow"/>
        </w:rPr>
        <w:t>e</w:t>
      </w:r>
      <w:r w:rsidR="31139E9A" w:rsidRPr="368F2619">
        <w:rPr>
          <w:highlight w:val="yellow"/>
        </w:rPr>
        <w:t>commended</w:t>
      </w:r>
      <w:r w:rsidRPr="368F2619">
        <w:rPr>
          <w:highlight w:val="yellow"/>
        </w:rPr>
        <w:t>)</w:t>
      </w:r>
    </w:p>
    <w:p w14:paraId="18C9E11D" w14:textId="77777777" w:rsidR="005D7A91" w:rsidRPr="00222944" w:rsidRDefault="005D7A91" w:rsidP="005D7A91">
      <w:pPr>
        <w:pStyle w:val="Footer"/>
        <w:rPr>
          <w:rFonts w:ascii="Lato" w:hAnsi="Lato"/>
          <w:szCs w:val="24"/>
        </w:rPr>
      </w:pPr>
      <w:r w:rsidRPr="00222944">
        <w:rPr>
          <w:rFonts w:ascii="Lato" w:hAnsi="Lato"/>
          <w:szCs w:val="24"/>
        </w:rPr>
        <w:t xml:space="preserve">Upon successful completion of this course, students will be able to: </w:t>
      </w:r>
    </w:p>
    <w:p w14:paraId="13CDD9CC" w14:textId="2332F7D4" w:rsidR="005D7A91" w:rsidRPr="00222944" w:rsidRDefault="005D7A91" w:rsidP="005D7A91">
      <w:pPr>
        <w:pStyle w:val="Footer"/>
        <w:rPr>
          <w:rFonts w:ascii="Lato" w:hAnsi="Lato"/>
          <w:szCs w:val="24"/>
        </w:rPr>
      </w:pPr>
      <w:r w:rsidRPr="00222944">
        <w:rPr>
          <w:rFonts w:ascii="Lato" w:hAnsi="Lato"/>
          <w:szCs w:val="24"/>
        </w:rPr>
        <w:t>Consider the following active terms/verbs when crafting direct learning outcomes</w:t>
      </w:r>
      <w:r w:rsidR="005927EC" w:rsidRPr="00222944">
        <w:rPr>
          <w:rFonts w:ascii="Lato" w:hAnsi="Lato"/>
          <w:szCs w:val="24"/>
        </w:rPr>
        <w:t>:</w:t>
      </w:r>
    </w:p>
    <w:p w14:paraId="5B292CCB" w14:textId="77777777" w:rsidR="005D7A91" w:rsidRPr="00222944" w:rsidRDefault="005D7A91" w:rsidP="005D7A91">
      <w:pPr>
        <w:pStyle w:val="Footer"/>
        <w:numPr>
          <w:ilvl w:val="0"/>
          <w:numId w:val="1"/>
        </w:numPr>
        <w:rPr>
          <w:rFonts w:ascii="Lato" w:hAnsi="Lato"/>
          <w:szCs w:val="24"/>
        </w:rPr>
      </w:pPr>
      <w:r w:rsidRPr="00222944">
        <w:rPr>
          <w:rFonts w:ascii="Lato" w:hAnsi="Lato"/>
          <w:szCs w:val="24"/>
        </w:rPr>
        <w:t xml:space="preserve">Explain </w:t>
      </w:r>
    </w:p>
    <w:p w14:paraId="55A83EBD" w14:textId="77777777" w:rsidR="005D7A91" w:rsidRPr="00222944" w:rsidRDefault="005D7A91" w:rsidP="005D7A91">
      <w:pPr>
        <w:pStyle w:val="Footer"/>
        <w:numPr>
          <w:ilvl w:val="0"/>
          <w:numId w:val="1"/>
        </w:numPr>
        <w:rPr>
          <w:rFonts w:ascii="Lato" w:hAnsi="Lato"/>
          <w:szCs w:val="24"/>
        </w:rPr>
      </w:pPr>
      <w:r w:rsidRPr="00222944">
        <w:rPr>
          <w:rFonts w:ascii="Lato" w:hAnsi="Lato"/>
          <w:szCs w:val="24"/>
        </w:rPr>
        <w:lastRenderedPageBreak/>
        <w:t xml:space="preserve">Recognize </w:t>
      </w:r>
    </w:p>
    <w:p w14:paraId="327BAE14" w14:textId="77777777" w:rsidR="005D7A91" w:rsidRPr="00222944" w:rsidRDefault="005D7A91" w:rsidP="005D7A91">
      <w:pPr>
        <w:pStyle w:val="Footer"/>
        <w:numPr>
          <w:ilvl w:val="0"/>
          <w:numId w:val="1"/>
        </w:numPr>
        <w:rPr>
          <w:rFonts w:ascii="Lato" w:hAnsi="Lato"/>
          <w:szCs w:val="24"/>
        </w:rPr>
      </w:pPr>
      <w:r w:rsidRPr="00222944">
        <w:rPr>
          <w:rFonts w:ascii="Lato" w:hAnsi="Lato"/>
          <w:szCs w:val="24"/>
        </w:rPr>
        <w:t>Distinguish</w:t>
      </w:r>
    </w:p>
    <w:p w14:paraId="4DD211CD" w14:textId="77777777" w:rsidR="005D7A91" w:rsidRPr="00222944" w:rsidRDefault="005D7A91" w:rsidP="005D7A91">
      <w:pPr>
        <w:pStyle w:val="Footer"/>
        <w:numPr>
          <w:ilvl w:val="0"/>
          <w:numId w:val="1"/>
        </w:numPr>
        <w:rPr>
          <w:rFonts w:ascii="Lato" w:hAnsi="Lato"/>
          <w:szCs w:val="24"/>
        </w:rPr>
      </w:pPr>
      <w:r w:rsidRPr="00222944">
        <w:rPr>
          <w:rFonts w:ascii="Lato" w:hAnsi="Lato"/>
          <w:szCs w:val="24"/>
        </w:rPr>
        <w:t>Identify</w:t>
      </w:r>
    </w:p>
    <w:p w14:paraId="27E83D54" w14:textId="026BE0F3" w:rsidR="00222944" w:rsidRDefault="005D7A91" w:rsidP="00222944">
      <w:pPr>
        <w:pStyle w:val="Footer"/>
        <w:numPr>
          <w:ilvl w:val="0"/>
          <w:numId w:val="1"/>
        </w:numPr>
        <w:rPr>
          <w:rFonts w:ascii="Lato" w:hAnsi="Lato"/>
          <w:szCs w:val="24"/>
        </w:rPr>
      </w:pPr>
      <w:r w:rsidRPr="00222944">
        <w:rPr>
          <w:rFonts w:ascii="Lato" w:hAnsi="Lato"/>
          <w:szCs w:val="24"/>
        </w:rPr>
        <w:t>Summarize</w:t>
      </w:r>
    </w:p>
    <w:p w14:paraId="1464CA07" w14:textId="70BAD37D" w:rsidR="005D7A91" w:rsidRPr="005D7A91" w:rsidRDefault="00B84E77" w:rsidP="00266A53">
      <w:pPr>
        <w:pStyle w:val="CTEBaseH2"/>
      </w:pPr>
      <w:r>
        <w:t>Student Learning Outcomes (</w:t>
      </w:r>
      <w:r w:rsidR="0064658C">
        <w:t>Course/</w:t>
      </w:r>
      <w:r w:rsidR="00BD3A99">
        <w:t>Unit</w:t>
      </w:r>
      <w:r w:rsidR="005D7A91" w:rsidRPr="005D7A91">
        <w:t xml:space="preserve"> Objectives</w:t>
      </w:r>
      <w:r>
        <w:t>)</w:t>
      </w:r>
      <w:r w:rsidR="005D7A91" w:rsidRPr="005D7A91">
        <w:t xml:space="preserve"> </w:t>
      </w:r>
      <w:r w:rsidR="007C1FF7" w:rsidRPr="00F10AE9">
        <w:rPr>
          <w:highlight w:val="yellow"/>
        </w:rPr>
        <w:t>(Re</w:t>
      </w:r>
      <w:r w:rsidR="00222944">
        <w:rPr>
          <w:highlight w:val="yellow"/>
        </w:rPr>
        <w:t>quired</w:t>
      </w:r>
      <w:r w:rsidR="007C1FF7" w:rsidRPr="00F10AE9">
        <w:rPr>
          <w:highlight w:val="yellow"/>
        </w:rPr>
        <w:t>)</w:t>
      </w:r>
    </w:p>
    <w:p w14:paraId="1D8E7772" w14:textId="77777777" w:rsidR="005D7A91" w:rsidRPr="00222944" w:rsidRDefault="005D7A91" w:rsidP="005D7A91">
      <w:pPr>
        <w:pStyle w:val="Footer"/>
        <w:rPr>
          <w:szCs w:val="24"/>
        </w:rPr>
      </w:pPr>
      <w:r w:rsidRPr="00222944">
        <w:rPr>
          <w:szCs w:val="24"/>
          <w:u w:val="single"/>
        </w:rPr>
        <w:t>Unit I</w:t>
      </w:r>
      <w:r w:rsidRPr="00222944">
        <w:rPr>
          <w:szCs w:val="24"/>
        </w:rPr>
        <w:t xml:space="preserve">: Fill in the title (if applicable) </w:t>
      </w:r>
    </w:p>
    <w:p w14:paraId="7D8910ED" w14:textId="77777777" w:rsidR="005D7A91" w:rsidRPr="00222944" w:rsidRDefault="005D7A91" w:rsidP="005D7A91">
      <w:pPr>
        <w:pStyle w:val="Footer"/>
        <w:numPr>
          <w:ilvl w:val="0"/>
          <w:numId w:val="2"/>
        </w:numPr>
        <w:rPr>
          <w:szCs w:val="24"/>
        </w:rPr>
      </w:pPr>
      <w:r w:rsidRPr="00222944">
        <w:rPr>
          <w:szCs w:val="24"/>
        </w:rPr>
        <w:t>Fill-in</w:t>
      </w:r>
    </w:p>
    <w:p w14:paraId="0E5B3D00" w14:textId="77777777" w:rsidR="005D7A91" w:rsidRPr="00222944" w:rsidRDefault="005D7A91" w:rsidP="005D7A91">
      <w:pPr>
        <w:pStyle w:val="Footer"/>
        <w:numPr>
          <w:ilvl w:val="0"/>
          <w:numId w:val="2"/>
        </w:numPr>
        <w:rPr>
          <w:szCs w:val="24"/>
        </w:rPr>
      </w:pPr>
      <w:r w:rsidRPr="00222944">
        <w:rPr>
          <w:szCs w:val="24"/>
        </w:rPr>
        <w:t>Fill-in</w:t>
      </w:r>
    </w:p>
    <w:p w14:paraId="5D3FE7DD" w14:textId="77777777" w:rsidR="005D7A91" w:rsidRPr="00222944" w:rsidRDefault="005D7A91" w:rsidP="005D7A91">
      <w:pPr>
        <w:pStyle w:val="Footer"/>
        <w:rPr>
          <w:szCs w:val="24"/>
        </w:rPr>
      </w:pPr>
      <w:r w:rsidRPr="00222944">
        <w:rPr>
          <w:szCs w:val="24"/>
          <w:u w:val="single"/>
        </w:rPr>
        <w:t>Unit II:</w:t>
      </w:r>
      <w:r w:rsidRPr="00222944">
        <w:rPr>
          <w:szCs w:val="24"/>
        </w:rPr>
        <w:t xml:space="preserve"> Fill in the title (if applicable)</w:t>
      </w:r>
    </w:p>
    <w:p w14:paraId="77AEF255" w14:textId="77777777" w:rsidR="005D7A91" w:rsidRPr="00222944" w:rsidRDefault="005D7A91" w:rsidP="005D7A91">
      <w:pPr>
        <w:pStyle w:val="Footer"/>
        <w:numPr>
          <w:ilvl w:val="0"/>
          <w:numId w:val="3"/>
        </w:numPr>
        <w:rPr>
          <w:szCs w:val="24"/>
        </w:rPr>
      </w:pPr>
      <w:r w:rsidRPr="00222944">
        <w:rPr>
          <w:szCs w:val="24"/>
        </w:rPr>
        <w:t>Fill-in</w:t>
      </w:r>
    </w:p>
    <w:p w14:paraId="0D939A0C" w14:textId="77777777" w:rsidR="005D7A91" w:rsidRPr="00222944" w:rsidRDefault="005D7A91" w:rsidP="005D7A91">
      <w:pPr>
        <w:pStyle w:val="Footer"/>
        <w:rPr>
          <w:szCs w:val="24"/>
        </w:rPr>
      </w:pPr>
      <w:r w:rsidRPr="00222944">
        <w:rPr>
          <w:szCs w:val="24"/>
          <w:u w:val="single"/>
        </w:rPr>
        <w:t>Unit III:</w:t>
      </w:r>
      <w:r w:rsidRPr="00222944">
        <w:rPr>
          <w:szCs w:val="24"/>
        </w:rPr>
        <w:t xml:space="preserve"> Fill in the title (if applicable)</w:t>
      </w:r>
    </w:p>
    <w:p w14:paraId="728978E0" w14:textId="77777777" w:rsidR="005D7A91" w:rsidRDefault="005D7A91" w:rsidP="005D7A91">
      <w:pPr>
        <w:pStyle w:val="Footer"/>
        <w:numPr>
          <w:ilvl w:val="0"/>
          <w:numId w:val="4"/>
        </w:numPr>
        <w:rPr>
          <w:szCs w:val="24"/>
        </w:rPr>
      </w:pPr>
      <w:r w:rsidRPr="00222944">
        <w:rPr>
          <w:szCs w:val="24"/>
        </w:rPr>
        <w:t>Fill-in</w:t>
      </w:r>
    </w:p>
    <w:p w14:paraId="46A0D0C3" w14:textId="77777777" w:rsidR="001B682B" w:rsidRDefault="001B682B" w:rsidP="001B682B">
      <w:pPr>
        <w:pStyle w:val="Footer"/>
        <w:rPr>
          <w:szCs w:val="24"/>
        </w:rPr>
      </w:pPr>
    </w:p>
    <w:p w14:paraId="366020D5" w14:textId="6AAD9339" w:rsidR="001B682B" w:rsidRDefault="001B682B" w:rsidP="7A2C3180">
      <w:pPr>
        <w:pStyle w:val="Footer"/>
      </w:pPr>
      <w:r>
        <w:t>Explain how the learning outcomes will be assessed in the course and/or connect the SLOs by number t</w:t>
      </w:r>
      <w:r w:rsidR="00F6524D">
        <w:t xml:space="preserve">o the course activities (e.g., </w:t>
      </w:r>
      <w:r w:rsidR="00F6524D" w:rsidRPr="7A2C3180">
        <w:rPr>
          <w:i/>
          <w:iCs/>
        </w:rPr>
        <w:t>Assignment 1: Speech [LO1]</w:t>
      </w:r>
      <w:r w:rsidR="00F6524D">
        <w:t>)</w:t>
      </w:r>
    </w:p>
    <w:p w14:paraId="1F371C8E" w14:textId="6B193488" w:rsidR="4D4CDDA3" w:rsidRDefault="4D4CDDA3" w:rsidP="7A2C3180">
      <w:pPr>
        <w:pStyle w:val="CTEBaseH2"/>
      </w:pPr>
      <w:r>
        <w:t>Community Engagement (If Applicable)</w:t>
      </w:r>
    </w:p>
    <w:p w14:paraId="6A602395" w14:textId="79D5FEB3" w:rsidR="4D4CDDA3" w:rsidRDefault="4D4CDDA3" w:rsidP="7A2C3180">
      <w:pPr>
        <w:pStyle w:val="Footer"/>
      </w:pPr>
      <w:r>
        <w:t xml:space="preserve">If you teach a course that provides or </w:t>
      </w:r>
      <w:proofErr w:type="gramStart"/>
      <w:r>
        <w:t>reports</w:t>
      </w:r>
      <w:proofErr w:type="gramEnd"/>
      <w:r>
        <w:t xml:space="preserve"> community engagement, service learning, or experiential learning, list the specific outcomes obtained from these activities</w:t>
      </w:r>
      <w:r w:rsidR="2B872A91">
        <w:t>.</w:t>
      </w:r>
      <w:r>
        <w:t xml:space="preserve"> </w:t>
      </w:r>
    </w:p>
    <w:p w14:paraId="1EEF2442" w14:textId="77777777" w:rsidR="005D7A91" w:rsidRPr="005D7A91" w:rsidRDefault="005D7A91" w:rsidP="005D7A91">
      <w:pPr>
        <w:pStyle w:val="Footer"/>
        <w:rPr>
          <w:rFonts w:ascii="Lato" w:hAnsi="Lato"/>
          <w:sz w:val="22"/>
        </w:rPr>
      </w:pPr>
    </w:p>
    <w:p w14:paraId="053317D8" w14:textId="5311DAEA" w:rsidR="005D7A91" w:rsidRPr="00F10AE9" w:rsidRDefault="007C1FF7" w:rsidP="007C1FF7">
      <w:pPr>
        <w:pStyle w:val="Footer"/>
        <w:rPr>
          <w:rFonts w:ascii="Lato" w:hAnsi="Lato" w:cstheme="majorHAnsi"/>
          <w:sz w:val="28"/>
          <w:szCs w:val="28"/>
          <w:u w:val="single"/>
        </w:rPr>
      </w:pPr>
      <w:r w:rsidRPr="00F10AE9">
        <w:rPr>
          <w:rStyle w:val="CTEBaseH2Char"/>
        </w:rPr>
        <w:t>Course Materials</w:t>
      </w:r>
      <w:r w:rsidRPr="00F10AE9">
        <w:rPr>
          <w:rFonts w:ascii="Lato" w:hAnsi="Lato" w:cstheme="majorHAnsi"/>
          <w:sz w:val="28"/>
          <w:szCs w:val="28"/>
        </w:rPr>
        <w:t xml:space="preserve"> </w:t>
      </w:r>
      <w:r w:rsidRPr="00F10AE9">
        <w:rPr>
          <w:rFonts w:ascii="Lato" w:hAnsi="Lato" w:cstheme="majorHAnsi"/>
          <w:b/>
          <w:bCs/>
          <w:sz w:val="28"/>
          <w:szCs w:val="28"/>
          <w:highlight w:val="yellow"/>
        </w:rPr>
        <w:t>(Required)</w:t>
      </w:r>
    </w:p>
    <w:p w14:paraId="21341154" w14:textId="67F4B927" w:rsidR="005D7A91" w:rsidRPr="00F10AE9" w:rsidRDefault="005D7A91" w:rsidP="005D7A91">
      <w:pPr>
        <w:pStyle w:val="Heading3"/>
        <w:rPr>
          <w:rFonts w:ascii="Lato" w:hAnsi="Lato"/>
        </w:rPr>
      </w:pPr>
      <w:r w:rsidRPr="00F10AE9">
        <w:rPr>
          <w:rFonts w:ascii="Lato" w:hAnsi="Lato"/>
        </w:rPr>
        <w:t xml:space="preserve">Required Texts </w:t>
      </w:r>
      <w:r w:rsidRPr="00F10AE9">
        <w:rPr>
          <w:rFonts w:ascii="Lato" w:hAnsi="Lato"/>
          <w:highlight w:val="yellow"/>
        </w:rPr>
        <w:t>(</w:t>
      </w:r>
      <w:r w:rsidR="007C1FF7" w:rsidRPr="00F10AE9">
        <w:rPr>
          <w:rFonts w:ascii="Lato" w:hAnsi="Lato"/>
          <w:highlight w:val="yellow"/>
        </w:rPr>
        <w:t>R</w:t>
      </w:r>
      <w:r w:rsidRPr="00F10AE9">
        <w:rPr>
          <w:rFonts w:ascii="Lato" w:hAnsi="Lato"/>
          <w:highlight w:val="yellow"/>
        </w:rPr>
        <w:t>equired)</w:t>
      </w:r>
    </w:p>
    <w:p w14:paraId="6A190CBB" w14:textId="03F68F77" w:rsidR="005D7A91" w:rsidRPr="003D4C65" w:rsidRDefault="005D7A91" w:rsidP="005D7A91">
      <w:pPr>
        <w:rPr>
          <w:szCs w:val="24"/>
        </w:rPr>
      </w:pPr>
      <w:r w:rsidRPr="00222944">
        <w:rPr>
          <w:szCs w:val="24"/>
        </w:rPr>
        <w:t>List in the style of your discipline (e.g., MLA/APA/AMA style); you may want to add the abbreviations you use in your calendar of assignments.  If you are placing books on reserve in the library, provide information about the Reserve Desk. Please note if an eBook is available to students.</w:t>
      </w:r>
    </w:p>
    <w:p w14:paraId="5E0A4D01" w14:textId="77777777" w:rsidR="005D7A91" w:rsidRPr="00F10AE9" w:rsidRDefault="005D7A91" w:rsidP="005D7A91">
      <w:pPr>
        <w:pStyle w:val="Heading3"/>
        <w:rPr>
          <w:rFonts w:ascii="Lato" w:hAnsi="Lato"/>
        </w:rPr>
      </w:pPr>
      <w:r w:rsidRPr="00F10AE9">
        <w:rPr>
          <w:rFonts w:ascii="Lato" w:hAnsi="Lato"/>
        </w:rPr>
        <w:t>Recommended (Optional) Texts or Other Materials</w:t>
      </w:r>
    </w:p>
    <w:p w14:paraId="43FBCC30" w14:textId="36D7A7F6" w:rsidR="005D7A91" w:rsidRPr="003D4C65" w:rsidRDefault="005D7A91" w:rsidP="7A2C3180">
      <w:pPr>
        <w:rPr>
          <w:rStyle w:val="Heading1Char"/>
          <w:rFonts w:ascii="Aptos" w:eastAsiaTheme="minorEastAsia" w:hAnsi="Aptos" w:cstheme="minorBidi"/>
          <w:color w:val="auto"/>
          <w:sz w:val="24"/>
          <w:szCs w:val="24"/>
        </w:rPr>
      </w:pPr>
      <w:r>
        <w:t>List any material that you believe will support student learning, but that is not required.  You may want to include notice of programs such as MS Word, Excel, and PowerPoint if applicable to the course.</w:t>
      </w:r>
    </w:p>
    <w:p w14:paraId="7CECB7C5" w14:textId="2F3A5317" w:rsidR="7A2C3180" w:rsidRDefault="7A2C3180">
      <w:r>
        <w:br w:type="page"/>
      </w:r>
    </w:p>
    <w:p w14:paraId="2DD5251B" w14:textId="73F916B8" w:rsidR="005D7A91" w:rsidRPr="00F10AE9" w:rsidRDefault="007C1FF7" w:rsidP="00266A53">
      <w:pPr>
        <w:pStyle w:val="CTEBaseH2"/>
      </w:pPr>
      <w:r w:rsidRPr="00F10AE9">
        <w:rPr>
          <w:rStyle w:val="Heading3Char"/>
          <w:rFonts w:ascii="Lato" w:hAnsi="Lato"/>
          <w:b/>
          <w:bCs/>
          <w:color w:val="660000"/>
          <w:sz w:val="28"/>
          <w:szCs w:val="28"/>
        </w:rPr>
        <w:lastRenderedPageBreak/>
        <w:t>Course Schedule – Assignments, Reading, And Activities</w:t>
      </w:r>
      <w:r w:rsidRPr="00F10AE9">
        <w:t xml:space="preserve"> </w:t>
      </w:r>
      <w:r w:rsidRPr="00F10AE9">
        <w:rPr>
          <w:color w:val="auto"/>
          <w:highlight w:val="yellow"/>
        </w:rPr>
        <w:t>(Required)</w:t>
      </w:r>
    </w:p>
    <w:p w14:paraId="64FD4437" w14:textId="77777777" w:rsidR="005D7A91" w:rsidRPr="00222944" w:rsidRDefault="005D7A91" w:rsidP="005D7A91">
      <w:pPr>
        <w:rPr>
          <w:szCs w:val="24"/>
        </w:rPr>
      </w:pPr>
      <w:r w:rsidRPr="00222944">
        <w:rPr>
          <w:szCs w:val="24"/>
        </w:rPr>
        <w:t>Detailed Schedule – a weekly or daily schedule showing required readings, class activities, course withdrawal deadlines, assignment due dates, and exam dates, including any exam scheduled during final exam week. Dates for when the class can be dropped without receiving a “W” and/or a “WF.” The following samples are meant to demonstrate a recommended format.</w:t>
      </w:r>
    </w:p>
    <w:p w14:paraId="632ECFCA" w14:textId="77777777" w:rsidR="005D7A91" w:rsidRPr="005D7A91" w:rsidRDefault="005D7A91" w:rsidP="005D7A91">
      <w:pPr>
        <w:pStyle w:val="Footer"/>
        <w:rPr>
          <w:rFonts w:ascii="Lato" w:hAnsi="Lato"/>
          <w:sz w:val="22"/>
        </w:rPr>
      </w:pPr>
    </w:p>
    <w:tbl>
      <w:tblPr>
        <w:tblW w:w="1007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C0" w:firstRow="0" w:lastRow="1" w:firstColumn="1" w:lastColumn="1" w:noHBand="0" w:noVBand="0"/>
      </w:tblPr>
      <w:tblGrid>
        <w:gridCol w:w="1416"/>
        <w:gridCol w:w="2534"/>
        <w:gridCol w:w="2430"/>
        <w:gridCol w:w="2520"/>
        <w:gridCol w:w="1170"/>
      </w:tblGrid>
      <w:tr w:rsidR="007A0B06" w:rsidRPr="005D7A91" w14:paraId="6544B875" w14:textId="77777777" w:rsidTr="0091328D">
        <w:trPr>
          <w:trHeight w:hRule="exact" w:val="649"/>
          <w:tblHeader/>
        </w:trPr>
        <w:tc>
          <w:tcPr>
            <w:tcW w:w="1416" w:type="dxa"/>
            <w:shd w:val="clear" w:color="auto" w:fill="7E1831"/>
            <w:vAlign w:val="center"/>
          </w:tcPr>
          <w:p w14:paraId="15E6621C" w14:textId="77777777" w:rsidR="007A0B06" w:rsidRPr="00222944" w:rsidRDefault="007A0B06" w:rsidP="0091328D">
            <w:pPr>
              <w:jc w:val="center"/>
              <w:rPr>
                <w:rFonts w:cstheme="majorBidi"/>
                <w:szCs w:val="24"/>
              </w:rPr>
            </w:pPr>
            <w:r w:rsidRPr="00222944">
              <w:rPr>
                <w:szCs w:val="24"/>
              </w:rPr>
              <w:t>Week</w:t>
            </w:r>
          </w:p>
        </w:tc>
        <w:tc>
          <w:tcPr>
            <w:tcW w:w="2534" w:type="dxa"/>
            <w:shd w:val="clear" w:color="auto" w:fill="7E1831"/>
            <w:vAlign w:val="center"/>
          </w:tcPr>
          <w:p w14:paraId="544E4C4F" w14:textId="078510DF" w:rsidR="007A0B06" w:rsidRPr="00222944" w:rsidRDefault="007A0B06" w:rsidP="0091328D">
            <w:pPr>
              <w:jc w:val="center"/>
              <w:rPr>
                <w:szCs w:val="24"/>
              </w:rPr>
            </w:pPr>
            <w:r w:rsidRPr="00222944">
              <w:rPr>
                <w:szCs w:val="24"/>
              </w:rPr>
              <w:t>Topics</w:t>
            </w:r>
          </w:p>
        </w:tc>
        <w:tc>
          <w:tcPr>
            <w:tcW w:w="2430" w:type="dxa"/>
            <w:shd w:val="clear" w:color="auto" w:fill="7E1831"/>
            <w:vAlign w:val="center"/>
          </w:tcPr>
          <w:p w14:paraId="424E8AF6" w14:textId="032B673E" w:rsidR="007A0B06" w:rsidRPr="00222944" w:rsidRDefault="007A0B06" w:rsidP="0091328D">
            <w:pPr>
              <w:jc w:val="center"/>
              <w:rPr>
                <w:rFonts w:cstheme="majorBidi"/>
                <w:szCs w:val="24"/>
              </w:rPr>
            </w:pPr>
            <w:r w:rsidRPr="00222944">
              <w:rPr>
                <w:szCs w:val="24"/>
              </w:rPr>
              <w:t>Reading and Activities</w:t>
            </w:r>
          </w:p>
        </w:tc>
        <w:tc>
          <w:tcPr>
            <w:tcW w:w="2520" w:type="dxa"/>
            <w:shd w:val="clear" w:color="auto" w:fill="7E1831"/>
            <w:vAlign w:val="center"/>
          </w:tcPr>
          <w:p w14:paraId="5A35E172" w14:textId="74680D5A" w:rsidR="007A0B06" w:rsidRPr="00222944" w:rsidRDefault="007A0B06" w:rsidP="0091328D">
            <w:pPr>
              <w:jc w:val="center"/>
              <w:rPr>
                <w:rFonts w:cstheme="majorBidi"/>
                <w:szCs w:val="24"/>
              </w:rPr>
            </w:pPr>
            <w:r w:rsidRPr="00222944">
              <w:rPr>
                <w:szCs w:val="24"/>
              </w:rPr>
              <w:t>Assignments</w:t>
            </w:r>
          </w:p>
        </w:tc>
        <w:tc>
          <w:tcPr>
            <w:tcW w:w="1170" w:type="dxa"/>
            <w:shd w:val="clear" w:color="auto" w:fill="7E1831"/>
            <w:vAlign w:val="center"/>
          </w:tcPr>
          <w:p w14:paraId="6016C9B3" w14:textId="130DA91E" w:rsidR="007A0B06" w:rsidRPr="00222944" w:rsidRDefault="007A0B06" w:rsidP="0091328D">
            <w:pPr>
              <w:jc w:val="center"/>
              <w:rPr>
                <w:rFonts w:cstheme="majorBidi"/>
                <w:szCs w:val="24"/>
              </w:rPr>
            </w:pPr>
            <w:r>
              <w:rPr>
                <w:rFonts w:cstheme="majorBidi"/>
                <w:szCs w:val="24"/>
              </w:rPr>
              <w:t>SLO</w:t>
            </w:r>
            <w:r w:rsidR="0091328D">
              <w:rPr>
                <w:rFonts w:cstheme="majorBidi"/>
                <w:szCs w:val="24"/>
              </w:rPr>
              <w:t xml:space="preserve"> Measured</w:t>
            </w:r>
          </w:p>
        </w:tc>
      </w:tr>
      <w:tr w:rsidR="007A0B06" w:rsidRPr="005D7A91" w14:paraId="369EBE4C" w14:textId="77777777" w:rsidTr="0091328D">
        <w:tc>
          <w:tcPr>
            <w:tcW w:w="1416" w:type="dxa"/>
          </w:tcPr>
          <w:p w14:paraId="186557F1"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1 Start - End</w:t>
            </w:r>
          </w:p>
        </w:tc>
        <w:tc>
          <w:tcPr>
            <w:tcW w:w="2534" w:type="dxa"/>
          </w:tcPr>
          <w:p w14:paraId="42C2F61D" w14:textId="77777777" w:rsidR="007A0B06" w:rsidRPr="00222944" w:rsidRDefault="007A0B06" w:rsidP="007A0B06">
            <w:pPr>
              <w:rPr>
                <w:szCs w:val="24"/>
              </w:rPr>
            </w:pPr>
          </w:p>
        </w:tc>
        <w:tc>
          <w:tcPr>
            <w:tcW w:w="2430" w:type="dxa"/>
          </w:tcPr>
          <w:p w14:paraId="02EB8090" w14:textId="478E8CF9" w:rsidR="007A0B06" w:rsidRPr="00222944" w:rsidRDefault="007A0B06" w:rsidP="007A0B06">
            <w:pPr>
              <w:rPr>
                <w:szCs w:val="24"/>
              </w:rPr>
            </w:pPr>
          </w:p>
        </w:tc>
        <w:tc>
          <w:tcPr>
            <w:tcW w:w="2520" w:type="dxa"/>
          </w:tcPr>
          <w:p w14:paraId="1FAFB6C8" w14:textId="77777777" w:rsidR="007A0B06" w:rsidRPr="00222944" w:rsidRDefault="007A0B06" w:rsidP="007A0B06">
            <w:pPr>
              <w:rPr>
                <w:szCs w:val="24"/>
              </w:rPr>
            </w:pPr>
          </w:p>
        </w:tc>
        <w:tc>
          <w:tcPr>
            <w:tcW w:w="1170" w:type="dxa"/>
          </w:tcPr>
          <w:p w14:paraId="3303DF6A" w14:textId="77777777" w:rsidR="007A0B06" w:rsidRPr="00222944" w:rsidRDefault="007A0B06" w:rsidP="007A0B06">
            <w:pPr>
              <w:rPr>
                <w:szCs w:val="24"/>
              </w:rPr>
            </w:pPr>
          </w:p>
        </w:tc>
      </w:tr>
      <w:tr w:rsidR="007A0B06" w:rsidRPr="005D7A91" w14:paraId="38314602" w14:textId="77777777" w:rsidTr="0091328D">
        <w:tc>
          <w:tcPr>
            <w:tcW w:w="1416" w:type="dxa"/>
          </w:tcPr>
          <w:p w14:paraId="02F74CD2"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2 Start – End</w:t>
            </w:r>
          </w:p>
        </w:tc>
        <w:tc>
          <w:tcPr>
            <w:tcW w:w="2534" w:type="dxa"/>
          </w:tcPr>
          <w:p w14:paraId="10DF4F0B" w14:textId="77777777" w:rsidR="007A0B06" w:rsidRPr="00222944" w:rsidRDefault="007A0B06" w:rsidP="007A0B06">
            <w:pPr>
              <w:rPr>
                <w:szCs w:val="24"/>
              </w:rPr>
            </w:pPr>
          </w:p>
        </w:tc>
        <w:tc>
          <w:tcPr>
            <w:tcW w:w="2430" w:type="dxa"/>
          </w:tcPr>
          <w:p w14:paraId="644AB448" w14:textId="79280F49" w:rsidR="007A0B06" w:rsidRPr="00222944" w:rsidRDefault="007A0B06" w:rsidP="007A0B06">
            <w:pPr>
              <w:rPr>
                <w:szCs w:val="24"/>
              </w:rPr>
            </w:pPr>
          </w:p>
        </w:tc>
        <w:tc>
          <w:tcPr>
            <w:tcW w:w="2520" w:type="dxa"/>
          </w:tcPr>
          <w:p w14:paraId="20F31D81" w14:textId="77777777" w:rsidR="007A0B06" w:rsidRPr="00222944" w:rsidRDefault="007A0B06" w:rsidP="007A0B06">
            <w:pPr>
              <w:rPr>
                <w:szCs w:val="24"/>
              </w:rPr>
            </w:pPr>
          </w:p>
        </w:tc>
        <w:tc>
          <w:tcPr>
            <w:tcW w:w="1170" w:type="dxa"/>
          </w:tcPr>
          <w:p w14:paraId="29BFA532" w14:textId="77777777" w:rsidR="007A0B06" w:rsidRPr="00222944" w:rsidRDefault="007A0B06" w:rsidP="007A0B06">
            <w:pPr>
              <w:rPr>
                <w:szCs w:val="24"/>
              </w:rPr>
            </w:pPr>
          </w:p>
        </w:tc>
      </w:tr>
      <w:tr w:rsidR="007A0B06" w:rsidRPr="005D7A91" w14:paraId="244CD2AD" w14:textId="77777777" w:rsidTr="0091328D">
        <w:tc>
          <w:tcPr>
            <w:tcW w:w="1416" w:type="dxa"/>
          </w:tcPr>
          <w:p w14:paraId="55578235"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3 Start – End</w:t>
            </w:r>
          </w:p>
        </w:tc>
        <w:tc>
          <w:tcPr>
            <w:tcW w:w="2534" w:type="dxa"/>
          </w:tcPr>
          <w:p w14:paraId="51584618" w14:textId="77777777" w:rsidR="007A0B06" w:rsidRPr="00222944" w:rsidRDefault="007A0B06" w:rsidP="007A0B06">
            <w:pPr>
              <w:rPr>
                <w:szCs w:val="24"/>
              </w:rPr>
            </w:pPr>
          </w:p>
        </w:tc>
        <w:tc>
          <w:tcPr>
            <w:tcW w:w="2430" w:type="dxa"/>
          </w:tcPr>
          <w:p w14:paraId="192B1009" w14:textId="6DEDA823" w:rsidR="007A0B06" w:rsidRPr="00222944" w:rsidRDefault="007A0B06" w:rsidP="007A0B06">
            <w:pPr>
              <w:rPr>
                <w:szCs w:val="24"/>
              </w:rPr>
            </w:pPr>
          </w:p>
        </w:tc>
        <w:tc>
          <w:tcPr>
            <w:tcW w:w="2520" w:type="dxa"/>
          </w:tcPr>
          <w:p w14:paraId="2412E883" w14:textId="77777777" w:rsidR="007A0B06" w:rsidRPr="00222944" w:rsidRDefault="007A0B06" w:rsidP="007A0B06">
            <w:pPr>
              <w:rPr>
                <w:szCs w:val="24"/>
              </w:rPr>
            </w:pPr>
          </w:p>
        </w:tc>
        <w:tc>
          <w:tcPr>
            <w:tcW w:w="1170" w:type="dxa"/>
          </w:tcPr>
          <w:p w14:paraId="046EA8C2" w14:textId="77777777" w:rsidR="007A0B06" w:rsidRPr="00222944" w:rsidRDefault="007A0B06" w:rsidP="007A0B06">
            <w:pPr>
              <w:rPr>
                <w:szCs w:val="24"/>
              </w:rPr>
            </w:pPr>
          </w:p>
        </w:tc>
      </w:tr>
      <w:tr w:rsidR="007A0B06" w:rsidRPr="005D7A91" w14:paraId="20B84701" w14:textId="77777777" w:rsidTr="0091328D">
        <w:tc>
          <w:tcPr>
            <w:tcW w:w="1416" w:type="dxa"/>
          </w:tcPr>
          <w:p w14:paraId="323AF32B"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4 Start – End</w:t>
            </w:r>
          </w:p>
        </w:tc>
        <w:tc>
          <w:tcPr>
            <w:tcW w:w="2534" w:type="dxa"/>
          </w:tcPr>
          <w:p w14:paraId="1FE5807F" w14:textId="77777777" w:rsidR="007A0B06" w:rsidRPr="00222944" w:rsidRDefault="007A0B06" w:rsidP="007A0B06">
            <w:pPr>
              <w:rPr>
                <w:szCs w:val="24"/>
              </w:rPr>
            </w:pPr>
          </w:p>
        </w:tc>
        <w:tc>
          <w:tcPr>
            <w:tcW w:w="2430" w:type="dxa"/>
          </w:tcPr>
          <w:p w14:paraId="1A8F7491" w14:textId="37B7C3F6" w:rsidR="007A0B06" w:rsidRPr="00222944" w:rsidRDefault="007A0B06" w:rsidP="007A0B06">
            <w:pPr>
              <w:rPr>
                <w:szCs w:val="24"/>
              </w:rPr>
            </w:pPr>
          </w:p>
        </w:tc>
        <w:tc>
          <w:tcPr>
            <w:tcW w:w="2520" w:type="dxa"/>
          </w:tcPr>
          <w:p w14:paraId="0C779E25" w14:textId="77777777" w:rsidR="007A0B06" w:rsidRPr="00222944" w:rsidRDefault="007A0B06" w:rsidP="007A0B06">
            <w:pPr>
              <w:rPr>
                <w:szCs w:val="24"/>
              </w:rPr>
            </w:pPr>
          </w:p>
        </w:tc>
        <w:tc>
          <w:tcPr>
            <w:tcW w:w="1170" w:type="dxa"/>
          </w:tcPr>
          <w:p w14:paraId="63FA9F25" w14:textId="77777777" w:rsidR="007A0B06" w:rsidRPr="00222944" w:rsidRDefault="007A0B06" w:rsidP="007A0B06">
            <w:pPr>
              <w:rPr>
                <w:szCs w:val="24"/>
              </w:rPr>
            </w:pPr>
          </w:p>
        </w:tc>
      </w:tr>
      <w:tr w:rsidR="007A0B06" w:rsidRPr="005D7A91" w14:paraId="0225474E" w14:textId="77777777" w:rsidTr="0091328D">
        <w:tc>
          <w:tcPr>
            <w:tcW w:w="1416" w:type="dxa"/>
          </w:tcPr>
          <w:p w14:paraId="5888AECE"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5 Start – End</w:t>
            </w:r>
          </w:p>
        </w:tc>
        <w:tc>
          <w:tcPr>
            <w:tcW w:w="2534" w:type="dxa"/>
          </w:tcPr>
          <w:p w14:paraId="231AC671" w14:textId="77777777" w:rsidR="007A0B06" w:rsidRPr="00222944" w:rsidRDefault="007A0B06" w:rsidP="007A0B06">
            <w:pPr>
              <w:rPr>
                <w:szCs w:val="24"/>
              </w:rPr>
            </w:pPr>
          </w:p>
        </w:tc>
        <w:tc>
          <w:tcPr>
            <w:tcW w:w="2430" w:type="dxa"/>
          </w:tcPr>
          <w:p w14:paraId="0EA6EC95" w14:textId="22E41588" w:rsidR="007A0B06" w:rsidRPr="00222944" w:rsidRDefault="007A0B06" w:rsidP="007A0B06">
            <w:pPr>
              <w:rPr>
                <w:szCs w:val="24"/>
              </w:rPr>
            </w:pPr>
          </w:p>
        </w:tc>
        <w:tc>
          <w:tcPr>
            <w:tcW w:w="2520" w:type="dxa"/>
          </w:tcPr>
          <w:p w14:paraId="34CEB824" w14:textId="77777777" w:rsidR="007A0B06" w:rsidRPr="00222944" w:rsidRDefault="007A0B06" w:rsidP="007A0B06">
            <w:pPr>
              <w:rPr>
                <w:szCs w:val="24"/>
              </w:rPr>
            </w:pPr>
          </w:p>
        </w:tc>
        <w:tc>
          <w:tcPr>
            <w:tcW w:w="1170" w:type="dxa"/>
          </w:tcPr>
          <w:p w14:paraId="797B16C4" w14:textId="77777777" w:rsidR="007A0B06" w:rsidRPr="00222944" w:rsidRDefault="007A0B06" w:rsidP="007A0B06">
            <w:pPr>
              <w:rPr>
                <w:szCs w:val="24"/>
              </w:rPr>
            </w:pPr>
          </w:p>
        </w:tc>
      </w:tr>
      <w:tr w:rsidR="007A0B06" w:rsidRPr="005D7A91" w14:paraId="6E1C1B35" w14:textId="77777777" w:rsidTr="0091328D">
        <w:tc>
          <w:tcPr>
            <w:tcW w:w="1416" w:type="dxa"/>
          </w:tcPr>
          <w:p w14:paraId="6B2D369A"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6 Start – End</w:t>
            </w:r>
          </w:p>
        </w:tc>
        <w:tc>
          <w:tcPr>
            <w:tcW w:w="2534" w:type="dxa"/>
          </w:tcPr>
          <w:p w14:paraId="1E6AA6D5" w14:textId="77777777" w:rsidR="007A0B06" w:rsidRPr="00222944" w:rsidRDefault="007A0B06" w:rsidP="007A0B06">
            <w:pPr>
              <w:rPr>
                <w:szCs w:val="24"/>
              </w:rPr>
            </w:pPr>
          </w:p>
        </w:tc>
        <w:tc>
          <w:tcPr>
            <w:tcW w:w="2430" w:type="dxa"/>
          </w:tcPr>
          <w:p w14:paraId="4094A5C9" w14:textId="3DF295D3" w:rsidR="007A0B06" w:rsidRPr="00222944" w:rsidRDefault="007A0B06" w:rsidP="007A0B06">
            <w:pPr>
              <w:rPr>
                <w:szCs w:val="24"/>
              </w:rPr>
            </w:pPr>
          </w:p>
        </w:tc>
        <w:tc>
          <w:tcPr>
            <w:tcW w:w="2520" w:type="dxa"/>
          </w:tcPr>
          <w:p w14:paraId="21A8F9E5" w14:textId="77777777" w:rsidR="007A0B06" w:rsidRPr="00222944" w:rsidRDefault="007A0B06" w:rsidP="007A0B06">
            <w:pPr>
              <w:rPr>
                <w:szCs w:val="24"/>
              </w:rPr>
            </w:pPr>
          </w:p>
        </w:tc>
        <w:tc>
          <w:tcPr>
            <w:tcW w:w="1170" w:type="dxa"/>
          </w:tcPr>
          <w:p w14:paraId="6A8792EA" w14:textId="77777777" w:rsidR="007A0B06" w:rsidRPr="00222944" w:rsidRDefault="007A0B06" w:rsidP="007A0B06">
            <w:pPr>
              <w:rPr>
                <w:szCs w:val="24"/>
              </w:rPr>
            </w:pPr>
          </w:p>
        </w:tc>
      </w:tr>
      <w:tr w:rsidR="007A0B06" w:rsidRPr="005D7A91" w14:paraId="2CA96E67" w14:textId="77777777" w:rsidTr="0091328D">
        <w:tc>
          <w:tcPr>
            <w:tcW w:w="1416" w:type="dxa"/>
          </w:tcPr>
          <w:p w14:paraId="474CB84A"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7 Start – End</w:t>
            </w:r>
          </w:p>
        </w:tc>
        <w:tc>
          <w:tcPr>
            <w:tcW w:w="2534" w:type="dxa"/>
          </w:tcPr>
          <w:p w14:paraId="33B5F01E" w14:textId="77777777" w:rsidR="007A0B06" w:rsidRPr="00222944" w:rsidRDefault="007A0B06" w:rsidP="007A0B06">
            <w:pPr>
              <w:rPr>
                <w:szCs w:val="24"/>
              </w:rPr>
            </w:pPr>
          </w:p>
        </w:tc>
        <w:tc>
          <w:tcPr>
            <w:tcW w:w="2430" w:type="dxa"/>
          </w:tcPr>
          <w:p w14:paraId="6546C86C" w14:textId="6C166F3A" w:rsidR="007A0B06" w:rsidRPr="00222944" w:rsidRDefault="007A0B06" w:rsidP="007A0B06">
            <w:pPr>
              <w:rPr>
                <w:szCs w:val="24"/>
              </w:rPr>
            </w:pPr>
          </w:p>
        </w:tc>
        <w:tc>
          <w:tcPr>
            <w:tcW w:w="2520" w:type="dxa"/>
          </w:tcPr>
          <w:p w14:paraId="6783B365" w14:textId="77777777" w:rsidR="007A0B06" w:rsidRPr="00222944" w:rsidRDefault="007A0B06" w:rsidP="007A0B06">
            <w:pPr>
              <w:rPr>
                <w:szCs w:val="24"/>
              </w:rPr>
            </w:pPr>
          </w:p>
        </w:tc>
        <w:tc>
          <w:tcPr>
            <w:tcW w:w="1170" w:type="dxa"/>
          </w:tcPr>
          <w:p w14:paraId="42861391" w14:textId="77777777" w:rsidR="007A0B06" w:rsidRPr="00222944" w:rsidRDefault="007A0B06" w:rsidP="007A0B06">
            <w:pPr>
              <w:rPr>
                <w:szCs w:val="24"/>
              </w:rPr>
            </w:pPr>
          </w:p>
        </w:tc>
      </w:tr>
      <w:tr w:rsidR="007A0B06" w:rsidRPr="005D7A91" w14:paraId="0355555E" w14:textId="77777777" w:rsidTr="0091328D">
        <w:tc>
          <w:tcPr>
            <w:tcW w:w="1416" w:type="dxa"/>
          </w:tcPr>
          <w:p w14:paraId="7AFD3F41"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8 Start – End</w:t>
            </w:r>
          </w:p>
        </w:tc>
        <w:tc>
          <w:tcPr>
            <w:tcW w:w="2534" w:type="dxa"/>
          </w:tcPr>
          <w:p w14:paraId="5EFC4811" w14:textId="77777777" w:rsidR="007A0B06" w:rsidRPr="00222944" w:rsidRDefault="007A0B06" w:rsidP="007A0B06">
            <w:pPr>
              <w:rPr>
                <w:szCs w:val="24"/>
              </w:rPr>
            </w:pPr>
          </w:p>
        </w:tc>
        <w:tc>
          <w:tcPr>
            <w:tcW w:w="2430" w:type="dxa"/>
          </w:tcPr>
          <w:p w14:paraId="607098A6" w14:textId="3F208E34" w:rsidR="007A0B06" w:rsidRPr="00222944" w:rsidRDefault="007A0B06" w:rsidP="007A0B06">
            <w:pPr>
              <w:rPr>
                <w:szCs w:val="24"/>
              </w:rPr>
            </w:pPr>
          </w:p>
        </w:tc>
        <w:tc>
          <w:tcPr>
            <w:tcW w:w="2520" w:type="dxa"/>
          </w:tcPr>
          <w:p w14:paraId="5A9CF1D8" w14:textId="77777777" w:rsidR="007A0B06" w:rsidRPr="00222944" w:rsidRDefault="007A0B06" w:rsidP="007A0B06">
            <w:pPr>
              <w:rPr>
                <w:szCs w:val="24"/>
              </w:rPr>
            </w:pPr>
          </w:p>
        </w:tc>
        <w:tc>
          <w:tcPr>
            <w:tcW w:w="1170" w:type="dxa"/>
          </w:tcPr>
          <w:p w14:paraId="51F6C7A1" w14:textId="77777777" w:rsidR="007A0B06" w:rsidRPr="00222944" w:rsidRDefault="007A0B06" w:rsidP="007A0B06">
            <w:pPr>
              <w:rPr>
                <w:szCs w:val="24"/>
              </w:rPr>
            </w:pPr>
          </w:p>
        </w:tc>
      </w:tr>
      <w:tr w:rsidR="007A0B06" w:rsidRPr="005D7A91" w14:paraId="493E9E0D" w14:textId="77777777" w:rsidTr="0091328D">
        <w:tc>
          <w:tcPr>
            <w:tcW w:w="1416" w:type="dxa"/>
          </w:tcPr>
          <w:p w14:paraId="7BB89D82" w14:textId="77777777" w:rsidR="007A0B06" w:rsidRPr="00222944" w:rsidRDefault="007A0B06" w:rsidP="007A0B06">
            <w:pPr>
              <w:pStyle w:val="TableParagraph"/>
              <w:rPr>
                <w:rFonts w:ascii="Aptos" w:hAnsi="Aptos" w:cstheme="minorHAnsi"/>
                <w:szCs w:val="24"/>
              </w:rPr>
            </w:pPr>
            <w:r w:rsidRPr="00222944">
              <w:rPr>
                <w:rFonts w:ascii="Aptos" w:hAnsi="Aptos" w:cstheme="minorHAnsi"/>
                <w:w w:val="105"/>
                <w:szCs w:val="24"/>
              </w:rPr>
              <w:t>Week 9 Start – End</w:t>
            </w:r>
          </w:p>
        </w:tc>
        <w:tc>
          <w:tcPr>
            <w:tcW w:w="2534" w:type="dxa"/>
          </w:tcPr>
          <w:p w14:paraId="00973E0D" w14:textId="77777777" w:rsidR="007A0B06" w:rsidRPr="00222944" w:rsidRDefault="007A0B06" w:rsidP="007A0B06">
            <w:pPr>
              <w:rPr>
                <w:szCs w:val="24"/>
              </w:rPr>
            </w:pPr>
          </w:p>
        </w:tc>
        <w:tc>
          <w:tcPr>
            <w:tcW w:w="2430" w:type="dxa"/>
          </w:tcPr>
          <w:p w14:paraId="747F846E" w14:textId="362D3D59" w:rsidR="007A0B06" w:rsidRPr="00222944" w:rsidRDefault="007A0B06" w:rsidP="007A0B06">
            <w:pPr>
              <w:rPr>
                <w:szCs w:val="24"/>
              </w:rPr>
            </w:pPr>
          </w:p>
        </w:tc>
        <w:tc>
          <w:tcPr>
            <w:tcW w:w="2520" w:type="dxa"/>
          </w:tcPr>
          <w:p w14:paraId="5B0858A2" w14:textId="77777777" w:rsidR="007A0B06" w:rsidRPr="00222944" w:rsidRDefault="007A0B06" w:rsidP="007A0B06">
            <w:pPr>
              <w:rPr>
                <w:szCs w:val="24"/>
              </w:rPr>
            </w:pPr>
          </w:p>
        </w:tc>
        <w:tc>
          <w:tcPr>
            <w:tcW w:w="1170" w:type="dxa"/>
          </w:tcPr>
          <w:p w14:paraId="6A3D359C" w14:textId="77777777" w:rsidR="007A0B06" w:rsidRPr="00222944" w:rsidRDefault="007A0B06" w:rsidP="007A0B06">
            <w:pPr>
              <w:rPr>
                <w:szCs w:val="24"/>
              </w:rPr>
            </w:pPr>
          </w:p>
        </w:tc>
      </w:tr>
      <w:tr w:rsidR="007A0B06" w:rsidRPr="005D7A91" w14:paraId="288B7586" w14:textId="77777777" w:rsidTr="0091328D">
        <w:tc>
          <w:tcPr>
            <w:tcW w:w="1416" w:type="dxa"/>
          </w:tcPr>
          <w:p w14:paraId="024246A6"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Week 10 Start – End</w:t>
            </w:r>
          </w:p>
        </w:tc>
        <w:tc>
          <w:tcPr>
            <w:tcW w:w="2534" w:type="dxa"/>
          </w:tcPr>
          <w:p w14:paraId="7E8C1054" w14:textId="77777777" w:rsidR="007A0B06" w:rsidRPr="00222944" w:rsidRDefault="007A0B06" w:rsidP="007A0B06">
            <w:pPr>
              <w:rPr>
                <w:szCs w:val="24"/>
              </w:rPr>
            </w:pPr>
          </w:p>
        </w:tc>
        <w:tc>
          <w:tcPr>
            <w:tcW w:w="2430" w:type="dxa"/>
          </w:tcPr>
          <w:p w14:paraId="439CED53" w14:textId="7C26FB85" w:rsidR="007A0B06" w:rsidRPr="00222944" w:rsidRDefault="007A0B06" w:rsidP="007A0B06">
            <w:pPr>
              <w:rPr>
                <w:szCs w:val="24"/>
              </w:rPr>
            </w:pPr>
          </w:p>
        </w:tc>
        <w:tc>
          <w:tcPr>
            <w:tcW w:w="2520" w:type="dxa"/>
          </w:tcPr>
          <w:p w14:paraId="76496AA2" w14:textId="77777777" w:rsidR="007A0B06" w:rsidRPr="00222944" w:rsidRDefault="007A0B06" w:rsidP="007A0B06">
            <w:pPr>
              <w:rPr>
                <w:szCs w:val="24"/>
              </w:rPr>
            </w:pPr>
          </w:p>
        </w:tc>
        <w:tc>
          <w:tcPr>
            <w:tcW w:w="1170" w:type="dxa"/>
          </w:tcPr>
          <w:p w14:paraId="798CC5C1" w14:textId="77777777" w:rsidR="007A0B06" w:rsidRPr="00222944" w:rsidRDefault="007A0B06" w:rsidP="007A0B06">
            <w:pPr>
              <w:rPr>
                <w:szCs w:val="24"/>
              </w:rPr>
            </w:pPr>
          </w:p>
        </w:tc>
      </w:tr>
      <w:tr w:rsidR="007A0B06" w:rsidRPr="005D7A91" w14:paraId="31ACFDF7" w14:textId="77777777" w:rsidTr="0091328D">
        <w:tc>
          <w:tcPr>
            <w:tcW w:w="1416" w:type="dxa"/>
          </w:tcPr>
          <w:p w14:paraId="09286BA0"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lastRenderedPageBreak/>
              <w:t>Week 11 Start – End</w:t>
            </w:r>
          </w:p>
        </w:tc>
        <w:tc>
          <w:tcPr>
            <w:tcW w:w="2534" w:type="dxa"/>
          </w:tcPr>
          <w:p w14:paraId="1EB79495" w14:textId="77777777" w:rsidR="007A0B06" w:rsidRPr="00222944" w:rsidRDefault="007A0B06" w:rsidP="007A0B06">
            <w:pPr>
              <w:rPr>
                <w:szCs w:val="24"/>
              </w:rPr>
            </w:pPr>
          </w:p>
        </w:tc>
        <w:tc>
          <w:tcPr>
            <w:tcW w:w="2430" w:type="dxa"/>
          </w:tcPr>
          <w:p w14:paraId="6EB599B6" w14:textId="006ADD47" w:rsidR="007A0B06" w:rsidRPr="00222944" w:rsidRDefault="007A0B06" w:rsidP="007A0B06">
            <w:pPr>
              <w:rPr>
                <w:szCs w:val="24"/>
              </w:rPr>
            </w:pPr>
          </w:p>
        </w:tc>
        <w:tc>
          <w:tcPr>
            <w:tcW w:w="2520" w:type="dxa"/>
          </w:tcPr>
          <w:p w14:paraId="47D6CAFC" w14:textId="77777777" w:rsidR="007A0B06" w:rsidRPr="00222944" w:rsidRDefault="007A0B06" w:rsidP="007A0B06">
            <w:pPr>
              <w:rPr>
                <w:szCs w:val="24"/>
              </w:rPr>
            </w:pPr>
          </w:p>
        </w:tc>
        <w:tc>
          <w:tcPr>
            <w:tcW w:w="1170" w:type="dxa"/>
          </w:tcPr>
          <w:p w14:paraId="163606BB" w14:textId="77777777" w:rsidR="007A0B06" w:rsidRPr="00222944" w:rsidRDefault="007A0B06" w:rsidP="007A0B06">
            <w:pPr>
              <w:rPr>
                <w:szCs w:val="24"/>
              </w:rPr>
            </w:pPr>
          </w:p>
        </w:tc>
      </w:tr>
      <w:tr w:rsidR="007A0B06" w:rsidRPr="005D7A91" w14:paraId="66F9F80C" w14:textId="77777777" w:rsidTr="0091328D">
        <w:tc>
          <w:tcPr>
            <w:tcW w:w="1416" w:type="dxa"/>
          </w:tcPr>
          <w:p w14:paraId="5497B1E3"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Week 12 Start – End</w:t>
            </w:r>
          </w:p>
        </w:tc>
        <w:tc>
          <w:tcPr>
            <w:tcW w:w="2534" w:type="dxa"/>
          </w:tcPr>
          <w:p w14:paraId="4B41FE3D" w14:textId="77777777" w:rsidR="007A0B06" w:rsidRPr="00222944" w:rsidRDefault="007A0B06" w:rsidP="007A0B06">
            <w:pPr>
              <w:rPr>
                <w:szCs w:val="24"/>
              </w:rPr>
            </w:pPr>
          </w:p>
        </w:tc>
        <w:tc>
          <w:tcPr>
            <w:tcW w:w="2430" w:type="dxa"/>
          </w:tcPr>
          <w:p w14:paraId="5A904467" w14:textId="22344B85" w:rsidR="007A0B06" w:rsidRPr="00222944" w:rsidRDefault="007A0B06" w:rsidP="007A0B06">
            <w:pPr>
              <w:rPr>
                <w:szCs w:val="24"/>
              </w:rPr>
            </w:pPr>
          </w:p>
        </w:tc>
        <w:tc>
          <w:tcPr>
            <w:tcW w:w="2520" w:type="dxa"/>
          </w:tcPr>
          <w:p w14:paraId="6B9D15AE" w14:textId="77777777" w:rsidR="007A0B06" w:rsidRPr="00222944" w:rsidRDefault="007A0B06" w:rsidP="007A0B06">
            <w:pPr>
              <w:rPr>
                <w:szCs w:val="24"/>
              </w:rPr>
            </w:pPr>
          </w:p>
        </w:tc>
        <w:tc>
          <w:tcPr>
            <w:tcW w:w="1170" w:type="dxa"/>
          </w:tcPr>
          <w:p w14:paraId="0455B47E" w14:textId="77777777" w:rsidR="007A0B06" w:rsidRPr="00222944" w:rsidRDefault="007A0B06" w:rsidP="007A0B06">
            <w:pPr>
              <w:rPr>
                <w:szCs w:val="24"/>
              </w:rPr>
            </w:pPr>
          </w:p>
        </w:tc>
      </w:tr>
      <w:tr w:rsidR="007A0B06" w:rsidRPr="005D7A91" w14:paraId="21B45D07" w14:textId="77777777" w:rsidTr="0091328D">
        <w:tc>
          <w:tcPr>
            <w:tcW w:w="1416" w:type="dxa"/>
          </w:tcPr>
          <w:p w14:paraId="1EADDFFE"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Week 13</w:t>
            </w:r>
          </w:p>
          <w:p w14:paraId="0F76E1E0"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Start – End</w:t>
            </w:r>
          </w:p>
        </w:tc>
        <w:tc>
          <w:tcPr>
            <w:tcW w:w="2534" w:type="dxa"/>
          </w:tcPr>
          <w:p w14:paraId="46592172" w14:textId="77777777" w:rsidR="007A0B06" w:rsidRPr="00222944" w:rsidRDefault="007A0B06" w:rsidP="007A0B06">
            <w:pPr>
              <w:rPr>
                <w:szCs w:val="24"/>
              </w:rPr>
            </w:pPr>
          </w:p>
        </w:tc>
        <w:tc>
          <w:tcPr>
            <w:tcW w:w="2430" w:type="dxa"/>
          </w:tcPr>
          <w:p w14:paraId="5EC4169B" w14:textId="218D5741" w:rsidR="007A0B06" w:rsidRPr="00222944" w:rsidRDefault="007A0B06" w:rsidP="007A0B06">
            <w:pPr>
              <w:rPr>
                <w:szCs w:val="24"/>
              </w:rPr>
            </w:pPr>
          </w:p>
        </w:tc>
        <w:tc>
          <w:tcPr>
            <w:tcW w:w="2520" w:type="dxa"/>
          </w:tcPr>
          <w:p w14:paraId="23A4160C" w14:textId="77777777" w:rsidR="007A0B06" w:rsidRPr="00222944" w:rsidRDefault="007A0B06" w:rsidP="007A0B06">
            <w:pPr>
              <w:rPr>
                <w:szCs w:val="24"/>
              </w:rPr>
            </w:pPr>
          </w:p>
        </w:tc>
        <w:tc>
          <w:tcPr>
            <w:tcW w:w="1170" w:type="dxa"/>
          </w:tcPr>
          <w:p w14:paraId="68EE86C0" w14:textId="77777777" w:rsidR="007A0B06" w:rsidRPr="00222944" w:rsidRDefault="007A0B06" w:rsidP="007A0B06">
            <w:pPr>
              <w:rPr>
                <w:szCs w:val="24"/>
              </w:rPr>
            </w:pPr>
          </w:p>
        </w:tc>
      </w:tr>
      <w:tr w:rsidR="007A0B06" w:rsidRPr="005D7A91" w14:paraId="50344444" w14:textId="77777777" w:rsidTr="0091328D">
        <w:tc>
          <w:tcPr>
            <w:tcW w:w="1416" w:type="dxa"/>
          </w:tcPr>
          <w:p w14:paraId="1F6190E3"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Week 14 Start – End</w:t>
            </w:r>
          </w:p>
        </w:tc>
        <w:tc>
          <w:tcPr>
            <w:tcW w:w="2534" w:type="dxa"/>
          </w:tcPr>
          <w:p w14:paraId="7A5432A3" w14:textId="77777777" w:rsidR="007A0B06" w:rsidRPr="00222944" w:rsidRDefault="007A0B06" w:rsidP="007A0B06">
            <w:pPr>
              <w:rPr>
                <w:szCs w:val="24"/>
              </w:rPr>
            </w:pPr>
          </w:p>
        </w:tc>
        <w:tc>
          <w:tcPr>
            <w:tcW w:w="2430" w:type="dxa"/>
          </w:tcPr>
          <w:p w14:paraId="7D0028E8" w14:textId="7E46B9D6" w:rsidR="007A0B06" w:rsidRPr="00222944" w:rsidRDefault="007A0B06" w:rsidP="007A0B06">
            <w:pPr>
              <w:rPr>
                <w:szCs w:val="24"/>
              </w:rPr>
            </w:pPr>
          </w:p>
        </w:tc>
        <w:tc>
          <w:tcPr>
            <w:tcW w:w="2520" w:type="dxa"/>
          </w:tcPr>
          <w:p w14:paraId="0A2E4153" w14:textId="77777777" w:rsidR="007A0B06" w:rsidRPr="00222944" w:rsidRDefault="007A0B06" w:rsidP="007A0B06">
            <w:pPr>
              <w:rPr>
                <w:szCs w:val="24"/>
              </w:rPr>
            </w:pPr>
          </w:p>
        </w:tc>
        <w:tc>
          <w:tcPr>
            <w:tcW w:w="1170" w:type="dxa"/>
          </w:tcPr>
          <w:p w14:paraId="2B8CB624" w14:textId="77777777" w:rsidR="007A0B06" w:rsidRPr="00222944" w:rsidRDefault="007A0B06" w:rsidP="007A0B06">
            <w:pPr>
              <w:rPr>
                <w:szCs w:val="24"/>
              </w:rPr>
            </w:pPr>
          </w:p>
        </w:tc>
      </w:tr>
      <w:tr w:rsidR="007A0B06" w:rsidRPr="005D7A91" w14:paraId="5B887983" w14:textId="77777777" w:rsidTr="0091328D">
        <w:tc>
          <w:tcPr>
            <w:tcW w:w="1416" w:type="dxa"/>
          </w:tcPr>
          <w:p w14:paraId="002BBF98" w14:textId="77777777" w:rsidR="007A0B06" w:rsidRPr="00222944" w:rsidRDefault="007A0B06" w:rsidP="007A0B06">
            <w:pPr>
              <w:pStyle w:val="TableParagraph"/>
              <w:rPr>
                <w:rFonts w:ascii="Aptos" w:hAnsi="Aptos" w:cstheme="minorHAnsi"/>
                <w:w w:val="105"/>
                <w:szCs w:val="24"/>
              </w:rPr>
            </w:pPr>
            <w:r w:rsidRPr="00222944">
              <w:rPr>
                <w:rFonts w:ascii="Aptos" w:hAnsi="Aptos" w:cstheme="minorHAnsi"/>
                <w:w w:val="105"/>
                <w:szCs w:val="24"/>
              </w:rPr>
              <w:t>Week 15 Start – End</w:t>
            </w:r>
          </w:p>
        </w:tc>
        <w:tc>
          <w:tcPr>
            <w:tcW w:w="2534" w:type="dxa"/>
          </w:tcPr>
          <w:p w14:paraId="58F00529" w14:textId="77777777" w:rsidR="007A0B06" w:rsidRPr="00222944" w:rsidRDefault="007A0B06" w:rsidP="007A0B06">
            <w:pPr>
              <w:rPr>
                <w:szCs w:val="24"/>
              </w:rPr>
            </w:pPr>
          </w:p>
        </w:tc>
        <w:tc>
          <w:tcPr>
            <w:tcW w:w="2430" w:type="dxa"/>
          </w:tcPr>
          <w:p w14:paraId="2961EA5C" w14:textId="64EFA73F" w:rsidR="007A0B06" w:rsidRPr="00222944" w:rsidRDefault="007A0B06" w:rsidP="007A0B06">
            <w:pPr>
              <w:rPr>
                <w:szCs w:val="24"/>
              </w:rPr>
            </w:pPr>
          </w:p>
        </w:tc>
        <w:tc>
          <w:tcPr>
            <w:tcW w:w="2520" w:type="dxa"/>
          </w:tcPr>
          <w:p w14:paraId="2C68917C" w14:textId="77777777" w:rsidR="007A0B06" w:rsidRPr="00222944" w:rsidRDefault="007A0B06" w:rsidP="007A0B06">
            <w:pPr>
              <w:rPr>
                <w:szCs w:val="24"/>
              </w:rPr>
            </w:pPr>
          </w:p>
        </w:tc>
        <w:tc>
          <w:tcPr>
            <w:tcW w:w="1170" w:type="dxa"/>
          </w:tcPr>
          <w:p w14:paraId="42A1FD8A" w14:textId="77777777" w:rsidR="007A0B06" w:rsidRPr="00222944" w:rsidRDefault="007A0B06" w:rsidP="007A0B06">
            <w:pPr>
              <w:rPr>
                <w:szCs w:val="24"/>
              </w:rPr>
            </w:pPr>
          </w:p>
        </w:tc>
      </w:tr>
    </w:tbl>
    <w:p w14:paraId="276CA10D" w14:textId="16F2E434" w:rsidR="005D7A91" w:rsidRPr="00F10AE9" w:rsidRDefault="001652FA" w:rsidP="00266A53">
      <w:pPr>
        <w:pStyle w:val="CTEBaseH2"/>
      </w:pPr>
      <w:r w:rsidRPr="00F10AE9">
        <w:rPr>
          <w:rStyle w:val="Heading1Char"/>
          <w:rFonts w:ascii="Lato" w:hAnsi="Lato"/>
          <w:color w:val="660000"/>
          <w:sz w:val="28"/>
          <w:szCs w:val="28"/>
        </w:rPr>
        <w:t>Assignment Details, Methods of Evaluation, &amp; Grading Policies</w:t>
      </w:r>
      <w:r w:rsidRPr="00F10AE9">
        <w:t xml:space="preserve"> </w:t>
      </w:r>
      <w:bookmarkStart w:id="0" w:name="_Hlk104970931"/>
      <w:r w:rsidRPr="00F10AE9">
        <w:rPr>
          <w:color w:val="auto"/>
          <w:highlight w:val="yellow"/>
        </w:rPr>
        <w:t>(Required)</w:t>
      </w:r>
      <w:bookmarkEnd w:id="0"/>
    </w:p>
    <w:p w14:paraId="2898024C" w14:textId="4353DF92" w:rsidR="001652FA" w:rsidRPr="003D4C65" w:rsidRDefault="005D7A91" w:rsidP="001652FA">
      <w:pPr>
        <w:rPr>
          <w:i/>
          <w:szCs w:val="24"/>
        </w:rPr>
      </w:pPr>
      <w:r w:rsidRPr="00222944">
        <w:rPr>
          <w:szCs w:val="24"/>
        </w:rPr>
        <w:t>Faculty should explicitly describe how students will be evaluated and the way grades are determined so that students always know where they stand and do not feel that grading is done arbitrarily. Faculty must treat all students equally in matters of grading, or else open themselves up to grievances</w:t>
      </w:r>
      <w:r w:rsidRPr="00222944">
        <w:rPr>
          <w:i/>
          <w:szCs w:val="24"/>
        </w:rPr>
        <w:t xml:space="preserve">. </w:t>
      </w:r>
    </w:p>
    <w:p w14:paraId="68678E2D" w14:textId="77777777" w:rsidR="005D7A91" w:rsidRPr="00F10AE9" w:rsidRDefault="005D7A91" w:rsidP="005D7A91">
      <w:pPr>
        <w:pStyle w:val="Heading3"/>
        <w:rPr>
          <w:rFonts w:ascii="Lato" w:hAnsi="Lato"/>
        </w:rPr>
      </w:pPr>
      <w:r w:rsidRPr="00F10AE9">
        <w:rPr>
          <w:rFonts w:ascii="Lato" w:hAnsi="Lato"/>
        </w:rPr>
        <w:t>Description of Course Assignments and Evaluation Criteria (example assignments below)</w:t>
      </w:r>
    </w:p>
    <w:p w14:paraId="67C63BD2" w14:textId="77777777" w:rsidR="005D7A91" w:rsidRPr="00222944" w:rsidRDefault="005D7A91" w:rsidP="005D7A91">
      <w:pPr>
        <w:rPr>
          <w:szCs w:val="24"/>
        </w:rPr>
      </w:pPr>
      <w:r w:rsidRPr="00222944">
        <w:rPr>
          <w:iCs/>
          <w:szCs w:val="24"/>
        </w:rPr>
        <w:t>This should include details about each assignment and assignment type.</w:t>
      </w:r>
      <w:r w:rsidRPr="00222944">
        <w:rPr>
          <w:szCs w:val="24"/>
        </w:rPr>
        <w:t xml:space="preserve"> Provide a detailed outline of your expectations for a successful project, homework assignment, or laboratory activity.  If expectations vary over the semester depending on the nature of the project, provide an outline specific to each assignment.</w:t>
      </w:r>
    </w:p>
    <w:p w14:paraId="3AF1E193" w14:textId="77777777" w:rsidR="005D7A91" w:rsidRPr="005D7A91" w:rsidRDefault="005D7A91" w:rsidP="005D7A91">
      <w:pPr>
        <w:rPr>
          <w:rFonts w:ascii="Lato" w:hAnsi="Lato"/>
          <w:iCs/>
          <w:sz w:val="22"/>
        </w:rPr>
      </w:pPr>
    </w:p>
    <w:p w14:paraId="6C6788A9" w14:textId="77777777" w:rsidR="005D7A91" w:rsidRPr="00222944" w:rsidRDefault="005D7A91" w:rsidP="005D7A91">
      <w:pPr>
        <w:pStyle w:val="Heading4"/>
        <w:rPr>
          <w:rFonts w:ascii="Aptos" w:hAnsi="Aptos"/>
          <w:szCs w:val="24"/>
        </w:rPr>
      </w:pPr>
      <w:r w:rsidRPr="00222944">
        <w:rPr>
          <w:rFonts w:ascii="Aptos" w:hAnsi="Aptos"/>
          <w:szCs w:val="24"/>
        </w:rPr>
        <w:t xml:space="preserve">Quizzes </w:t>
      </w:r>
    </w:p>
    <w:p w14:paraId="5AF2A771" w14:textId="77777777" w:rsidR="005D7A91" w:rsidRPr="00222944" w:rsidRDefault="005D7A91" w:rsidP="005D7A91">
      <w:pPr>
        <w:rPr>
          <w:szCs w:val="24"/>
        </w:rPr>
      </w:pPr>
      <w:r w:rsidRPr="00222944">
        <w:rPr>
          <w:szCs w:val="24"/>
        </w:rPr>
        <w:t>Details.</w:t>
      </w:r>
    </w:p>
    <w:p w14:paraId="2A0E7132" w14:textId="77777777" w:rsidR="005D7A91" w:rsidRPr="00222944" w:rsidRDefault="005D7A91" w:rsidP="005D7A91">
      <w:pPr>
        <w:pStyle w:val="Heading4"/>
        <w:rPr>
          <w:rFonts w:ascii="Aptos" w:hAnsi="Aptos"/>
          <w:szCs w:val="24"/>
        </w:rPr>
      </w:pPr>
      <w:r w:rsidRPr="00222944">
        <w:rPr>
          <w:rFonts w:ascii="Aptos" w:hAnsi="Aptos"/>
          <w:szCs w:val="24"/>
        </w:rPr>
        <w:t xml:space="preserve">Discussions </w:t>
      </w:r>
    </w:p>
    <w:p w14:paraId="07194829" w14:textId="77777777" w:rsidR="005D7A91" w:rsidRPr="00222944" w:rsidRDefault="005D7A91" w:rsidP="005D7A91">
      <w:pPr>
        <w:rPr>
          <w:szCs w:val="24"/>
        </w:rPr>
      </w:pPr>
      <w:r w:rsidRPr="00222944">
        <w:rPr>
          <w:szCs w:val="24"/>
        </w:rPr>
        <w:t>Details.</w:t>
      </w:r>
    </w:p>
    <w:p w14:paraId="6FF1FAD3" w14:textId="77777777" w:rsidR="005D7A91" w:rsidRPr="00222944" w:rsidRDefault="005D7A91" w:rsidP="005D7A91">
      <w:pPr>
        <w:pStyle w:val="Heading4"/>
        <w:rPr>
          <w:rFonts w:ascii="Aptos" w:hAnsi="Aptos"/>
          <w:szCs w:val="24"/>
        </w:rPr>
      </w:pPr>
      <w:r w:rsidRPr="00222944">
        <w:rPr>
          <w:rFonts w:ascii="Aptos" w:hAnsi="Aptos"/>
          <w:szCs w:val="24"/>
        </w:rPr>
        <w:t xml:space="preserve">Papers </w:t>
      </w:r>
    </w:p>
    <w:p w14:paraId="313057C1" w14:textId="77777777" w:rsidR="005D7A91" w:rsidRPr="00222944" w:rsidRDefault="005D7A91" w:rsidP="005D7A91">
      <w:pPr>
        <w:rPr>
          <w:szCs w:val="24"/>
        </w:rPr>
      </w:pPr>
      <w:r w:rsidRPr="00222944">
        <w:rPr>
          <w:szCs w:val="24"/>
        </w:rPr>
        <w:t>Details.</w:t>
      </w:r>
    </w:p>
    <w:p w14:paraId="26A35E8E" w14:textId="77777777" w:rsidR="005D7A91" w:rsidRPr="00222944" w:rsidRDefault="005D7A91" w:rsidP="005D7A91">
      <w:pPr>
        <w:pStyle w:val="Heading4"/>
        <w:rPr>
          <w:rFonts w:ascii="Aptos" w:hAnsi="Aptos"/>
          <w:szCs w:val="24"/>
        </w:rPr>
      </w:pPr>
      <w:r w:rsidRPr="00222944">
        <w:rPr>
          <w:rFonts w:ascii="Aptos" w:hAnsi="Aptos"/>
          <w:szCs w:val="24"/>
        </w:rPr>
        <w:t>Video Assignments/Presentations</w:t>
      </w:r>
    </w:p>
    <w:p w14:paraId="646F4673" w14:textId="77777777" w:rsidR="005D7A91" w:rsidRPr="00222944" w:rsidRDefault="005D7A91" w:rsidP="005D7A91">
      <w:pPr>
        <w:rPr>
          <w:szCs w:val="24"/>
        </w:rPr>
      </w:pPr>
      <w:r w:rsidRPr="00222944">
        <w:rPr>
          <w:szCs w:val="24"/>
        </w:rPr>
        <w:t>Details.</w:t>
      </w:r>
    </w:p>
    <w:p w14:paraId="1BEE93F4" w14:textId="77777777" w:rsidR="005D7A91" w:rsidRPr="00222944" w:rsidRDefault="005D7A91" w:rsidP="005D7A91">
      <w:pPr>
        <w:pStyle w:val="Heading4"/>
        <w:rPr>
          <w:rFonts w:ascii="Aptos" w:hAnsi="Aptos"/>
          <w:szCs w:val="24"/>
        </w:rPr>
      </w:pPr>
      <w:r w:rsidRPr="00222944">
        <w:rPr>
          <w:rFonts w:ascii="Aptos" w:hAnsi="Aptos"/>
          <w:szCs w:val="24"/>
        </w:rPr>
        <w:lastRenderedPageBreak/>
        <w:t xml:space="preserve">Case Studies </w:t>
      </w:r>
    </w:p>
    <w:p w14:paraId="2AAEB9E1" w14:textId="77777777" w:rsidR="005D7A91" w:rsidRPr="00222944" w:rsidRDefault="005D7A91" w:rsidP="005D7A91">
      <w:pPr>
        <w:rPr>
          <w:szCs w:val="24"/>
        </w:rPr>
      </w:pPr>
      <w:r w:rsidRPr="00222944">
        <w:rPr>
          <w:szCs w:val="24"/>
        </w:rPr>
        <w:t>Details.</w:t>
      </w:r>
    </w:p>
    <w:p w14:paraId="0C1DB619" w14:textId="77777777" w:rsidR="005D7A91" w:rsidRPr="00222944" w:rsidRDefault="005D7A91" w:rsidP="005D7A91">
      <w:pPr>
        <w:pStyle w:val="Heading4"/>
        <w:rPr>
          <w:rFonts w:ascii="Aptos" w:hAnsi="Aptos"/>
          <w:szCs w:val="24"/>
        </w:rPr>
      </w:pPr>
      <w:r w:rsidRPr="00222944">
        <w:rPr>
          <w:rFonts w:ascii="Aptos" w:hAnsi="Aptos"/>
          <w:szCs w:val="24"/>
        </w:rPr>
        <w:t>Exams</w:t>
      </w:r>
    </w:p>
    <w:p w14:paraId="6ADF89E3" w14:textId="77777777" w:rsidR="005D7A91" w:rsidRPr="00222944" w:rsidRDefault="005D7A91" w:rsidP="005D7A91">
      <w:pPr>
        <w:rPr>
          <w:szCs w:val="24"/>
        </w:rPr>
      </w:pPr>
      <w:r w:rsidRPr="00222944">
        <w:rPr>
          <w:szCs w:val="24"/>
        </w:rPr>
        <w:t>Details.</w:t>
      </w:r>
    </w:p>
    <w:p w14:paraId="1CB9BB22" w14:textId="77777777" w:rsidR="005D7A91" w:rsidRPr="005D7A91" w:rsidRDefault="005D7A91" w:rsidP="005D7A91">
      <w:pPr>
        <w:rPr>
          <w:rFonts w:ascii="Lato" w:hAnsi="Lato"/>
          <w:sz w:val="22"/>
        </w:rPr>
      </w:pPr>
    </w:p>
    <w:p w14:paraId="1C4CCFF6" w14:textId="7E0B7E41" w:rsidR="005D7A91" w:rsidRPr="00222944" w:rsidRDefault="005D7A91" w:rsidP="001652FA">
      <w:pPr>
        <w:pStyle w:val="Heading4"/>
        <w:rPr>
          <w:rFonts w:ascii="Aptos" w:hAnsi="Aptos"/>
          <w:szCs w:val="24"/>
        </w:rPr>
      </w:pPr>
      <w:r w:rsidRPr="00222944">
        <w:rPr>
          <w:rStyle w:val="Heading3Char"/>
          <w:rFonts w:ascii="Aptos" w:hAnsi="Aptos"/>
          <w:b w:val="0"/>
          <w:bCs w:val="0"/>
          <w:color w:val="1F3864" w:themeColor="accent1" w:themeShade="80"/>
          <w:sz w:val="24"/>
        </w:rPr>
        <w:t>Midterm Grades</w:t>
      </w:r>
      <w:r w:rsidRPr="00222944">
        <w:rPr>
          <w:rStyle w:val="Heading3Char"/>
          <w:rFonts w:ascii="Aptos" w:hAnsi="Aptos"/>
          <w:color w:val="auto"/>
          <w:sz w:val="24"/>
        </w:rPr>
        <w:t xml:space="preserve"> </w:t>
      </w:r>
      <w:r w:rsidR="001652FA" w:rsidRPr="00222944">
        <w:rPr>
          <w:rStyle w:val="Heading3Char"/>
          <w:rFonts w:ascii="Aptos" w:hAnsi="Aptos"/>
          <w:b w:val="0"/>
          <w:bCs w:val="0"/>
          <w:color w:val="auto"/>
          <w:sz w:val="24"/>
          <w:highlight w:val="yellow"/>
        </w:rPr>
        <w:t>(Highly Recommended)</w:t>
      </w:r>
    </w:p>
    <w:p w14:paraId="49D2C438" w14:textId="75A27530" w:rsidR="005D7A91" w:rsidRPr="00222944" w:rsidRDefault="00743AE3" w:rsidP="005D7A91">
      <w:pPr>
        <w:pStyle w:val="Footer"/>
        <w:rPr>
          <w:rStyle w:val="Hyperlink"/>
          <w:color w:val="2F5496" w:themeColor="accent1" w:themeShade="BF"/>
          <w:szCs w:val="24"/>
        </w:rPr>
      </w:pPr>
      <w:r w:rsidRPr="00222944">
        <w:rPr>
          <w:szCs w:val="24"/>
        </w:rPr>
        <w:t>Please report midterm grades to provide students with feedback and support, and in keeping with university and/or program policies</w:t>
      </w:r>
      <w:r w:rsidR="005D7A91" w:rsidRPr="00222944">
        <w:rPr>
          <w:szCs w:val="24"/>
        </w:rPr>
        <w:t xml:space="preserve">.  You may wish to </w:t>
      </w:r>
      <w:r w:rsidRPr="00222944">
        <w:rPr>
          <w:szCs w:val="24"/>
        </w:rPr>
        <w:t>explain in writing</w:t>
      </w:r>
      <w:r w:rsidR="005D7A91" w:rsidRPr="00222944">
        <w:rPr>
          <w:szCs w:val="24"/>
        </w:rPr>
        <w:t xml:space="preserve"> what the student’s midterm grade implies for his/her overall success in the class and include an invitation to consult with you or a </w:t>
      </w:r>
      <w:bookmarkStart w:id="1" w:name="_Int_Wl7KfX45"/>
      <w:r w:rsidR="005D7A91" w:rsidRPr="00222944">
        <w:rPr>
          <w:szCs w:val="24"/>
        </w:rPr>
        <w:t>TA</w:t>
      </w:r>
      <w:bookmarkEnd w:id="1"/>
      <w:r w:rsidR="005D7A91" w:rsidRPr="00222944">
        <w:rPr>
          <w:szCs w:val="24"/>
        </w:rPr>
        <w:t xml:space="preserve"> concerning the grade.</w:t>
      </w:r>
      <w:r w:rsidR="005D7A91" w:rsidRPr="00222944">
        <w:rPr>
          <w:rStyle w:val="Hyperlink"/>
          <w:color w:val="2F5496" w:themeColor="accent1" w:themeShade="BF"/>
          <w:szCs w:val="24"/>
        </w:rPr>
        <w:t xml:space="preserve"> </w:t>
      </w:r>
    </w:p>
    <w:p w14:paraId="35BE667F" w14:textId="77777777" w:rsidR="005D7A91" w:rsidRPr="00222944" w:rsidRDefault="005D7A91" w:rsidP="005D7A91">
      <w:pPr>
        <w:pStyle w:val="Footer"/>
        <w:rPr>
          <w:szCs w:val="24"/>
        </w:rPr>
      </w:pPr>
    </w:p>
    <w:p w14:paraId="646EDAEB" w14:textId="77777777" w:rsidR="005D7A91" w:rsidRPr="00222944" w:rsidRDefault="005D7A91" w:rsidP="001652FA">
      <w:pPr>
        <w:pStyle w:val="Heading4"/>
        <w:rPr>
          <w:rFonts w:ascii="Aptos" w:hAnsi="Aptos"/>
          <w:szCs w:val="24"/>
        </w:rPr>
      </w:pPr>
      <w:r w:rsidRPr="00222944">
        <w:rPr>
          <w:rStyle w:val="Heading3Char"/>
          <w:rFonts w:ascii="Aptos" w:hAnsi="Aptos"/>
          <w:b w:val="0"/>
          <w:bCs w:val="0"/>
          <w:sz w:val="24"/>
        </w:rPr>
        <w:t>Final Exams</w:t>
      </w:r>
      <w:r w:rsidRPr="00222944">
        <w:rPr>
          <w:rFonts w:ascii="Aptos" w:hAnsi="Aptos"/>
          <w:color w:val="auto"/>
          <w:szCs w:val="24"/>
        </w:rPr>
        <w:t xml:space="preserve"> </w:t>
      </w:r>
      <w:r w:rsidRPr="00222944">
        <w:rPr>
          <w:rFonts w:ascii="Aptos" w:hAnsi="Aptos"/>
          <w:color w:val="auto"/>
          <w:szCs w:val="24"/>
          <w:highlight w:val="yellow"/>
        </w:rPr>
        <w:t>(highly recommended)</w:t>
      </w:r>
    </w:p>
    <w:p w14:paraId="7A564EE2" w14:textId="779832DF" w:rsidR="005D7A91" w:rsidRPr="00222944" w:rsidRDefault="005D7A91" w:rsidP="7A2C3180">
      <w:pPr>
        <w:rPr>
          <w:rStyle w:val="Hyperlink"/>
          <w:rFonts w:cstheme="majorBidi"/>
        </w:rPr>
      </w:pPr>
      <w:r>
        <w:t xml:space="preserve">Although the demands of some disciplines may require specific scheduling of end-of-term projects or final exams, in general, final examinations, if they are to be given, should only be administered during the sixteenth week of the semester (eighth week of the summer term). They may not be given earlier. The Registrar sets a schedule, which can be found on the </w:t>
      </w:r>
      <w:hyperlink r:id="rId10">
        <w:r w:rsidRPr="7A2C3180">
          <w:rPr>
            <w:rStyle w:val="Hyperlink"/>
            <w:rFonts w:cstheme="majorBidi"/>
          </w:rPr>
          <w:t>Registrar’s Website.</w:t>
        </w:r>
      </w:hyperlink>
    </w:p>
    <w:p w14:paraId="5C1D3281" w14:textId="7662B8AF" w:rsidR="005D7A91" w:rsidRPr="00F10AE9" w:rsidRDefault="005D7A91" w:rsidP="005D7A91">
      <w:pPr>
        <w:pStyle w:val="Heading3"/>
        <w:rPr>
          <w:rFonts w:ascii="Lato" w:hAnsi="Lato"/>
          <w:b w:val="0"/>
          <w:bCs w:val="0"/>
        </w:rPr>
      </w:pPr>
      <w:r w:rsidRPr="00F10AE9">
        <w:rPr>
          <w:rStyle w:val="Heading3Char"/>
          <w:rFonts w:ascii="Lato" w:hAnsi="Lato"/>
          <w:b/>
          <w:bCs/>
        </w:rPr>
        <w:t>Grading Scale</w:t>
      </w:r>
      <w:r w:rsidR="0005114C">
        <w:rPr>
          <w:rStyle w:val="Heading3Char"/>
          <w:rFonts w:ascii="Lato" w:hAnsi="Lato"/>
          <w:b/>
          <w:bCs/>
        </w:rPr>
        <w:t xml:space="preserve"> (</w:t>
      </w:r>
      <w:r w:rsidR="0005114C" w:rsidRPr="0005114C">
        <w:rPr>
          <w:rStyle w:val="Heading3Char"/>
          <w:rFonts w:ascii="Lato" w:hAnsi="Lato"/>
          <w:b/>
          <w:bCs/>
          <w:highlight w:val="yellow"/>
        </w:rPr>
        <w:t>Required</w:t>
      </w:r>
      <w:r w:rsidR="0005114C">
        <w:rPr>
          <w:rStyle w:val="Heading3Char"/>
          <w:rFonts w:ascii="Lato" w:hAnsi="Lato"/>
          <w:b/>
          <w:bCs/>
        </w:rPr>
        <w:t>)</w:t>
      </w:r>
    </w:p>
    <w:p w14:paraId="6727692F" w14:textId="588AC482" w:rsidR="005D7A91" w:rsidRPr="00222944" w:rsidRDefault="005D7A91" w:rsidP="00F10AE9">
      <w:pPr>
        <w:pStyle w:val="CTENormal"/>
        <w:rPr>
          <w:w w:val="105"/>
          <w:szCs w:val="24"/>
        </w:rPr>
      </w:pPr>
      <w:r w:rsidRPr="00222944">
        <w:rPr>
          <w:w w:val="105"/>
          <w:szCs w:val="24"/>
        </w:rPr>
        <w:t xml:space="preserve">Using a list of all graded items in the course (quizzes, exams, homework assignments, portfolios, lab assignments, presentations, group projects, papers, attendance, participation, etc.), identify </w:t>
      </w:r>
      <w:proofErr w:type="gramStart"/>
      <w:r w:rsidRPr="00222944">
        <w:rPr>
          <w:w w:val="105"/>
          <w:szCs w:val="24"/>
        </w:rPr>
        <w:t>all of</w:t>
      </w:r>
      <w:proofErr w:type="gramEnd"/>
      <w:r w:rsidRPr="00222944">
        <w:rPr>
          <w:w w:val="105"/>
          <w:szCs w:val="24"/>
        </w:rPr>
        <w:t xml:space="preserve"> the points and percentages of items required to achieve each letter grade in the course (A, B, C, D, F). </w:t>
      </w:r>
      <w:bookmarkStart w:id="2" w:name="_Int_ASGkxfG4"/>
      <w:r w:rsidR="1DBE2D85" w:rsidRPr="00222944">
        <w:rPr>
          <w:w w:val="105"/>
          <w:szCs w:val="24"/>
        </w:rPr>
        <w:t>The assignment</w:t>
      </w:r>
      <w:bookmarkEnd w:id="2"/>
      <w:r w:rsidRPr="00222944">
        <w:rPr>
          <w:w w:val="105"/>
          <w:szCs w:val="24"/>
        </w:rPr>
        <w:t xml:space="preserve"> of letter grades is based on the percentage of points earned. The letter grade will correspond with the following percentages achieved. All course requirements must be completed before a grade is assigned. </w:t>
      </w:r>
    </w:p>
    <w:p w14:paraId="6DFB269C" w14:textId="77777777" w:rsidR="005D7A91" w:rsidRPr="00222944" w:rsidRDefault="005D7A91" w:rsidP="005D7A91">
      <w:pPr>
        <w:pStyle w:val="BodyText"/>
        <w:rPr>
          <w:rFonts w:ascii="Aptos" w:hAnsi="Aptos"/>
          <w:sz w:val="24"/>
        </w:rPr>
      </w:pPr>
    </w:p>
    <w:tbl>
      <w:tblPr>
        <w:tblStyle w:val="ListTable3"/>
        <w:tblW w:w="0" w:type="auto"/>
        <w:tblLook w:val="04A0" w:firstRow="1" w:lastRow="0" w:firstColumn="1" w:lastColumn="0" w:noHBand="0" w:noVBand="1"/>
      </w:tblPr>
      <w:tblGrid>
        <w:gridCol w:w="1282"/>
        <w:gridCol w:w="3033"/>
      </w:tblGrid>
      <w:tr w:rsidR="005D7A91" w:rsidRPr="00222944" w14:paraId="2EE01AB4" w14:textId="77777777" w:rsidTr="003D4C65">
        <w:trPr>
          <w:cnfStyle w:val="100000000000" w:firstRow="1" w:lastRow="0" w:firstColumn="0" w:lastColumn="0" w:oddVBand="0" w:evenVBand="0" w:oddHBand="0" w:evenHBand="0" w:firstRowFirstColumn="0" w:firstRowLastColumn="0" w:lastRowFirstColumn="0" w:lastRowLastColumn="0"/>
          <w:trHeight w:val="247"/>
        </w:trPr>
        <w:tc>
          <w:tcPr>
            <w:cnfStyle w:val="001000000100" w:firstRow="0" w:lastRow="0" w:firstColumn="1" w:lastColumn="0" w:oddVBand="0" w:evenVBand="0" w:oddHBand="0" w:evenHBand="0" w:firstRowFirstColumn="1" w:firstRowLastColumn="0" w:lastRowFirstColumn="0" w:lastRowLastColumn="0"/>
            <w:tcW w:w="1282" w:type="dxa"/>
            <w:shd w:val="clear" w:color="auto" w:fill="660000"/>
          </w:tcPr>
          <w:p w14:paraId="57051626" w14:textId="77777777" w:rsidR="005D7A91" w:rsidRPr="00222944" w:rsidRDefault="005D7A91" w:rsidP="00204260">
            <w:pPr>
              <w:rPr>
                <w:szCs w:val="24"/>
              </w:rPr>
            </w:pPr>
            <w:r w:rsidRPr="00222944">
              <w:rPr>
                <w:szCs w:val="24"/>
              </w:rPr>
              <w:t xml:space="preserve">Letter Grade </w:t>
            </w:r>
          </w:p>
        </w:tc>
        <w:tc>
          <w:tcPr>
            <w:tcW w:w="3033" w:type="dxa"/>
            <w:shd w:val="clear" w:color="auto" w:fill="660000"/>
          </w:tcPr>
          <w:p w14:paraId="792F83CC" w14:textId="77777777" w:rsidR="005D7A91" w:rsidRPr="00222944" w:rsidRDefault="005D7A91" w:rsidP="00204260">
            <w:pPr>
              <w:cnfStyle w:val="100000000000" w:firstRow="1" w:lastRow="0" w:firstColumn="0" w:lastColumn="0" w:oddVBand="0" w:evenVBand="0" w:oddHBand="0" w:evenHBand="0" w:firstRowFirstColumn="0" w:firstRowLastColumn="0" w:lastRowFirstColumn="0" w:lastRowLastColumn="0"/>
              <w:rPr>
                <w:szCs w:val="24"/>
              </w:rPr>
            </w:pPr>
            <w:r w:rsidRPr="00222944">
              <w:rPr>
                <w:szCs w:val="24"/>
              </w:rPr>
              <w:t xml:space="preserve">Percentage of Points </w:t>
            </w:r>
          </w:p>
        </w:tc>
      </w:tr>
      <w:tr w:rsidR="005D7A91" w:rsidRPr="00222944" w14:paraId="2AA372A0" w14:textId="77777777" w:rsidTr="003D4C6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82" w:type="dxa"/>
          </w:tcPr>
          <w:p w14:paraId="666D2CF3" w14:textId="77777777" w:rsidR="005D7A91" w:rsidRPr="00222944" w:rsidRDefault="005D7A91" w:rsidP="00204260">
            <w:pPr>
              <w:rPr>
                <w:szCs w:val="24"/>
              </w:rPr>
            </w:pPr>
            <w:r w:rsidRPr="00222944">
              <w:rPr>
                <w:szCs w:val="24"/>
              </w:rPr>
              <w:t>A</w:t>
            </w:r>
          </w:p>
        </w:tc>
        <w:tc>
          <w:tcPr>
            <w:tcW w:w="3033" w:type="dxa"/>
          </w:tcPr>
          <w:p w14:paraId="05626403"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nn-nn</w:t>
            </w:r>
            <w:proofErr w:type="spellEnd"/>
          </w:p>
        </w:tc>
      </w:tr>
      <w:tr w:rsidR="005D7A91" w:rsidRPr="00222944" w14:paraId="5709B2F0" w14:textId="77777777" w:rsidTr="003D4C65">
        <w:trPr>
          <w:trHeight w:val="247"/>
        </w:trPr>
        <w:tc>
          <w:tcPr>
            <w:cnfStyle w:val="001000000000" w:firstRow="0" w:lastRow="0" w:firstColumn="1" w:lastColumn="0" w:oddVBand="0" w:evenVBand="0" w:oddHBand="0" w:evenHBand="0" w:firstRowFirstColumn="0" w:firstRowLastColumn="0" w:lastRowFirstColumn="0" w:lastRowLastColumn="0"/>
            <w:tcW w:w="1282" w:type="dxa"/>
          </w:tcPr>
          <w:p w14:paraId="5B712C0E" w14:textId="77777777" w:rsidR="005D7A91" w:rsidRPr="00222944" w:rsidRDefault="005D7A91" w:rsidP="00204260">
            <w:pPr>
              <w:rPr>
                <w:szCs w:val="24"/>
              </w:rPr>
            </w:pPr>
            <w:r w:rsidRPr="00222944">
              <w:rPr>
                <w:szCs w:val="24"/>
              </w:rPr>
              <w:t>B</w:t>
            </w:r>
          </w:p>
        </w:tc>
        <w:tc>
          <w:tcPr>
            <w:tcW w:w="3033" w:type="dxa"/>
          </w:tcPr>
          <w:p w14:paraId="1FB3FD50"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nn-nn</w:t>
            </w:r>
            <w:proofErr w:type="spellEnd"/>
          </w:p>
        </w:tc>
      </w:tr>
      <w:tr w:rsidR="005D7A91" w:rsidRPr="00222944" w14:paraId="6C1D4008" w14:textId="77777777" w:rsidTr="003D4C6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82" w:type="dxa"/>
          </w:tcPr>
          <w:p w14:paraId="2A2288F7" w14:textId="77777777" w:rsidR="005D7A91" w:rsidRPr="00222944" w:rsidRDefault="005D7A91" w:rsidP="00204260">
            <w:pPr>
              <w:rPr>
                <w:szCs w:val="24"/>
              </w:rPr>
            </w:pPr>
            <w:r w:rsidRPr="00222944">
              <w:rPr>
                <w:szCs w:val="24"/>
              </w:rPr>
              <w:t>C</w:t>
            </w:r>
          </w:p>
        </w:tc>
        <w:tc>
          <w:tcPr>
            <w:tcW w:w="3033" w:type="dxa"/>
          </w:tcPr>
          <w:p w14:paraId="09ED352A"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nn-nn</w:t>
            </w:r>
            <w:proofErr w:type="spellEnd"/>
          </w:p>
        </w:tc>
      </w:tr>
      <w:tr w:rsidR="005D7A91" w:rsidRPr="00222944" w14:paraId="31B55AD3" w14:textId="77777777" w:rsidTr="003D4C65">
        <w:trPr>
          <w:trHeight w:val="247"/>
        </w:trPr>
        <w:tc>
          <w:tcPr>
            <w:cnfStyle w:val="001000000000" w:firstRow="0" w:lastRow="0" w:firstColumn="1" w:lastColumn="0" w:oddVBand="0" w:evenVBand="0" w:oddHBand="0" w:evenHBand="0" w:firstRowFirstColumn="0" w:firstRowLastColumn="0" w:lastRowFirstColumn="0" w:lastRowLastColumn="0"/>
            <w:tcW w:w="1282" w:type="dxa"/>
          </w:tcPr>
          <w:p w14:paraId="392E6074" w14:textId="77777777" w:rsidR="005D7A91" w:rsidRPr="00222944" w:rsidRDefault="005D7A91" w:rsidP="00204260">
            <w:pPr>
              <w:rPr>
                <w:szCs w:val="24"/>
              </w:rPr>
            </w:pPr>
            <w:r w:rsidRPr="00222944">
              <w:rPr>
                <w:szCs w:val="24"/>
              </w:rPr>
              <w:t>D</w:t>
            </w:r>
          </w:p>
        </w:tc>
        <w:tc>
          <w:tcPr>
            <w:tcW w:w="3033" w:type="dxa"/>
          </w:tcPr>
          <w:p w14:paraId="43370B32"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nn-nn</w:t>
            </w:r>
            <w:proofErr w:type="spellEnd"/>
          </w:p>
        </w:tc>
      </w:tr>
      <w:tr w:rsidR="005D7A91" w:rsidRPr="00222944" w14:paraId="64B7B0F5" w14:textId="77777777" w:rsidTr="003D4C6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282" w:type="dxa"/>
          </w:tcPr>
          <w:p w14:paraId="156A2C71" w14:textId="77777777" w:rsidR="005D7A91" w:rsidRPr="00222944" w:rsidRDefault="005D7A91" w:rsidP="00204260">
            <w:pPr>
              <w:rPr>
                <w:szCs w:val="24"/>
              </w:rPr>
            </w:pPr>
            <w:r w:rsidRPr="00222944">
              <w:rPr>
                <w:szCs w:val="24"/>
              </w:rPr>
              <w:t>E</w:t>
            </w:r>
          </w:p>
        </w:tc>
        <w:tc>
          <w:tcPr>
            <w:tcW w:w="3033" w:type="dxa"/>
          </w:tcPr>
          <w:p w14:paraId="2537B216"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nn-nn</w:t>
            </w:r>
            <w:proofErr w:type="spellEnd"/>
          </w:p>
        </w:tc>
      </w:tr>
    </w:tbl>
    <w:p w14:paraId="72230115" w14:textId="77777777" w:rsidR="00F10AE9" w:rsidRPr="00222944" w:rsidRDefault="00F10AE9" w:rsidP="005D7A91">
      <w:pPr>
        <w:rPr>
          <w:szCs w:val="24"/>
        </w:rPr>
      </w:pPr>
    </w:p>
    <w:p w14:paraId="760CA554" w14:textId="3D4DF0FD" w:rsidR="005D7A91" w:rsidRPr="00222944" w:rsidRDefault="005D7A91" w:rsidP="005D7A91">
      <w:pPr>
        <w:rPr>
          <w:szCs w:val="24"/>
        </w:rPr>
      </w:pPr>
      <w:r w:rsidRPr="00222944">
        <w:rPr>
          <w:szCs w:val="24"/>
        </w:rPr>
        <w:t xml:space="preserve">Note: Information about SIU Grading Scale: </w:t>
      </w:r>
      <w:hyperlink r:id="rId11" w:history="1">
        <w:r w:rsidRPr="00222944">
          <w:rPr>
            <w:rStyle w:val="Hyperlink"/>
            <w:szCs w:val="24"/>
          </w:rPr>
          <w:t>Grading System | Office of the Registrar | SIU</w:t>
        </w:r>
      </w:hyperlink>
    </w:p>
    <w:p w14:paraId="5E2F9128" w14:textId="77777777" w:rsidR="005D7A91" w:rsidRPr="00222944" w:rsidRDefault="005D7A91" w:rsidP="005D7A91">
      <w:pPr>
        <w:rPr>
          <w:szCs w:val="24"/>
        </w:rPr>
      </w:pPr>
    </w:p>
    <w:tbl>
      <w:tblPr>
        <w:tblStyle w:val="ListTable3"/>
        <w:tblW w:w="0" w:type="auto"/>
        <w:tblLook w:val="04A0" w:firstRow="1" w:lastRow="0" w:firstColumn="1" w:lastColumn="0" w:noHBand="0" w:noVBand="1"/>
      </w:tblPr>
      <w:tblGrid>
        <w:gridCol w:w="1951"/>
        <w:gridCol w:w="2343"/>
      </w:tblGrid>
      <w:tr w:rsidR="005D7A91" w:rsidRPr="00222944" w14:paraId="59A085A2" w14:textId="77777777" w:rsidTr="00204260">
        <w:trPr>
          <w:cnfStyle w:val="100000000000" w:firstRow="1" w:lastRow="0" w:firstColumn="0" w:lastColumn="0" w:oddVBand="0" w:evenVBand="0" w:oddHBand="0" w:evenHBand="0" w:firstRowFirstColumn="0" w:firstRowLastColumn="0" w:lastRowFirstColumn="0" w:lastRowLastColumn="0"/>
          <w:trHeight w:val="225"/>
        </w:trPr>
        <w:tc>
          <w:tcPr>
            <w:cnfStyle w:val="001000000100" w:firstRow="0" w:lastRow="0" w:firstColumn="1" w:lastColumn="0" w:oddVBand="0" w:evenVBand="0" w:oddHBand="0" w:evenHBand="0" w:firstRowFirstColumn="1" w:firstRowLastColumn="0" w:lastRowFirstColumn="0" w:lastRowLastColumn="0"/>
            <w:tcW w:w="1951" w:type="dxa"/>
            <w:shd w:val="clear" w:color="auto" w:fill="660000"/>
          </w:tcPr>
          <w:p w14:paraId="61E09F4B" w14:textId="77777777" w:rsidR="005D7A91" w:rsidRPr="00222944" w:rsidRDefault="005D7A91" w:rsidP="00204260">
            <w:pPr>
              <w:rPr>
                <w:szCs w:val="24"/>
              </w:rPr>
            </w:pPr>
            <w:r w:rsidRPr="00222944">
              <w:rPr>
                <w:szCs w:val="24"/>
              </w:rPr>
              <w:t xml:space="preserve">Assignment Category </w:t>
            </w:r>
          </w:p>
        </w:tc>
        <w:tc>
          <w:tcPr>
            <w:tcW w:w="2343" w:type="dxa"/>
            <w:shd w:val="clear" w:color="auto" w:fill="660000"/>
          </w:tcPr>
          <w:p w14:paraId="014BF271" w14:textId="77777777" w:rsidR="005D7A91" w:rsidRPr="00222944" w:rsidRDefault="005D7A91" w:rsidP="00204260">
            <w:pPr>
              <w:cnfStyle w:val="100000000000" w:firstRow="1" w:lastRow="0" w:firstColumn="0" w:lastColumn="0" w:oddVBand="0" w:evenVBand="0" w:oddHBand="0" w:evenHBand="0" w:firstRowFirstColumn="0" w:firstRowLastColumn="0" w:lastRowFirstColumn="0" w:lastRowLastColumn="0"/>
              <w:rPr>
                <w:szCs w:val="24"/>
              </w:rPr>
            </w:pPr>
            <w:r w:rsidRPr="00222944">
              <w:rPr>
                <w:szCs w:val="24"/>
              </w:rPr>
              <w:t xml:space="preserve">Points </w:t>
            </w:r>
          </w:p>
        </w:tc>
      </w:tr>
      <w:tr w:rsidR="005D7A91" w:rsidRPr="00222944" w14:paraId="7DA96BF1" w14:textId="77777777" w:rsidTr="002042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51" w:type="dxa"/>
          </w:tcPr>
          <w:p w14:paraId="7E33749C" w14:textId="77777777" w:rsidR="005D7A91" w:rsidRPr="00222944" w:rsidRDefault="005D7A91" w:rsidP="00204260">
            <w:pPr>
              <w:rPr>
                <w:szCs w:val="24"/>
              </w:rPr>
            </w:pPr>
          </w:p>
        </w:tc>
        <w:tc>
          <w:tcPr>
            <w:tcW w:w="2343" w:type="dxa"/>
          </w:tcPr>
          <w:p w14:paraId="170D8B65"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361B7AD3" w14:textId="77777777" w:rsidTr="00204260">
        <w:trPr>
          <w:trHeight w:val="225"/>
        </w:trPr>
        <w:tc>
          <w:tcPr>
            <w:cnfStyle w:val="001000000000" w:firstRow="0" w:lastRow="0" w:firstColumn="1" w:lastColumn="0" w:oddVBand="0" w:evenVBand="0" w:oddHBand="0" w:evenHBand="0" w:firstRowFirstColumn="0" w:firstRowLastColumn="0" w:lastRowFirstColumn="0" w:lastRowLastColumn="0"/>
            <w:tcW w:w="1951" w:type="dxa"/>
          </w:tcPr>
          <w:p w14:paraId="679EFCFA" w14:textId="77777777" w:rsidR="005D7A91" w:rsidRPr="00222944" w:rsidRDefault="005D7A91" w:rsidP="00204260">
            <w:pPr>
              <w:rPr>
                <w:szCs w:val="24"/>
              </w:rPr>
            </w:pPr>
          </w:p>
        </w:tc>
        <w:tc>
          <w:tcPr>
            <w:tcW w:w="2343" w:type="dxa"/>
          </w:tcPr>
          <w:p w14:paraId="595BE98C"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3FCC2723" w14:textId="77777777" w:rsidTr="002042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51" w:type="dxa"/>
          </w:tcPr>
          <w:p w14:paraId="5743B7C2" w14:textId="77777777" w:rsidR="005D7A91" w:rsidRPr="00222944" w:rsidRDefault="005D7A91" w:rsidP="00204260">
            <w:pPr>
              <w:rPr>
                <w:szCs w:val="24"/>
              </w:rPr>
            </w:pPr>
          </w:p>
        </w:tc>
        <w:tc>
          <w:tcPr>
            <w:tcW w:w="2343" w:type="dxa"/>
          </w:tcPr>
          <w:p w14:paraId="5BED75C6"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5B999D0B" w14:textId="77777777" w:rsidTr="00204260">
        <w:trPr>
          <w:trHeight w:val="225"/>
        </w:trPr>
        <w:tc>
          <w:tcPr>
            <w:cnfStyle w:val="001000000000" w:firstRow="0" w:lastRow="0" w:firstColumn="1" w:lastColumn="0" w:oddVBand="0" w:evenVBand="0" w:oddHBand="0" w:evenHBand="0" w:firstRowFirstColumn="0" w:firstRowLastColumn="0" w:lastRowFirstColumn="0" w:lastRowLastColumn="0"/>
            <w:tcW w:w="1951" w:type="dxa"/>
          </w:tcPr>
          <w:p w14:paraId="16064D5F" w14:textId="77777777" w:rsidR="005D7A91" w:rsidRPr="00222944" w:rsidRDefault="005D7A91" w:rsidP="00204260">
            <w:pPr>
              <w:rPr>
                <w:szCs w:val="24"/>
              </w:rPr>
            </w:pPr>
          </w:p>
        </w:tc>
        <w:tc>
          <w:tcPr>
            <w:tcW w:w="2343" w:type="dxa"/>
          </w:tcPr>
          <w:p w14:paraId="0AD2FF52"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5F9D0435" w14:textId="77777777" w:rsidTr="002042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51" w:type="dxa"/>
          </w:tcPr>
          <w:p w14:paraId="2F2A87F0" w14:textId="77777777" w:rsidR="005D7A91" w:rsidRPr="00222944" w:rsidRDefault="005D7A91" w:rsidP="00204260">
            <w:pPr>
              <w:rPr>
                <w:szCs w:val="24"/>
              </w:rPr>
            </w:pPr>
          </w:p>
        </w:tc>
        <w:tc>
          <w:tcPr>
            <w:tcW w:w="2343" w:type="dxa"/>
          </w:tcPr>
          <w:p w14:paraId="0DADCCF8"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36E2A83F" w14:textId="77777777" w:rsidTr="00204260">
        <w:trPr>
          <w:trHeight w:val="225"/>
        </w:trPr>
        <w:tc>
          <w:tcPr>
            <w:cnfStyle w:val="001000000000" w:firstRow="0" w:lastRow="0" w:firstColumn="1" w:lastColumn="0" w:oddVBand="0" w:evenVBand="0" w:oddHBand="0" w:evenHBand="0" w:firstRowFirstColumn="0" w:firstRowLastColumn="0" w:lastRowFirstColumn="0" w:lastRowLastColumn="0"/>
            <w:tcW w:w="1951" w:type="dxa"/>
          </w:tcPr>
          <w:p w14:paraId="25B75559" w14:textId="77777777" w:rsidR="005D7A91" w:rsidRPr="00222944" w:rsidRDefault="005D7A91" w:rsidP="00204260">
            <w:pPr>
              <w:rPr>
                <w:szCs w:val="24"/>
              </w:rPr>
            </w:pPr>
          </w:p>
        </w:tc>
        <w:tc>
          <w:tcPr>
            <w:tcW w:w="2343" w:type="dxa"/>
          </w:tcPr>
          <w:p w14:paraId="055206FC"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534A9D6F" w14:textId="77777777" w:rsidTr="0020426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51" w:type="dxa"/>
          </w:tcPr>
          <w:p w14:paraId="305D434B" w14:textId="77777777" w:rsidR="005D7A91" w:rsidRPr="00222944" w:rsidRDefault="005D7A91" w:rsidP="00204260">
            <w:pPr>
              <w:rPr>
                <w:szCs w:val="24"/>
              </w:rPr>
            </w:pPr>
          </w:p>
        </w:tc>
        <w:tc>
          <w:tcPr>
            <w:tcW w:w="2343" w:type="dxa"/>
          </w:tcPr>
          <w:p w14:paraId="04EB55E3" w14:textId="77777777" w:rsidR="005D7A91" w:rsidRPr="00222944" w:rsidRDefault="005D7A91" w:rsidP="00204260">
            <w:pPr>
              <w:cnfStyle w:val="000000100000" w:firstRow="0" w:lastRow="0" w:firstColumn="0" w:lastColumn="0" w:oddVBand="0" w:evenVBand="0" w:oddHBand="1" w:evenHBand="0" w:firstRowFirstColumn="0" w:firstRowLastColumn="0" w:lastRowFirstColumn="0" w:lastRowLastColumn="0"/>
              <w:rPr>
                <w:szCs w:val="24"/>
              </w:rPr>
            </w:pPr>
            <w:proofErr w:type="spellStart"/>
            <w:r w:rsidRPr="00222944">
              <w:rPr>
                <w:szCs w:val="24"/>
              </w:rPr>
              <w:t>nn</w:t>
            </w:r>
            <w:proofErr w:type="spellEnd"/>
          </w:p>
        </w:tc>
      </w:tr>
      <w:tr w:rsidR="005D7A91" w:rsidRPr="00222944" w14:paraId="5EA44C8C" w14:textId="77777777" w:rsidTr="00204260">
        <w:trPr>
          <w:trHeight w:val="225"/>
        </w:trPr>
        <w:tc>
          <w:tcPr>
            <w:cnfStyle w:val="001000000000" w:firstRow="0" w:lastRow="0" w:firstColumn="1" w:lastColumn="0" w:oddVBand="0" w:evenVBand="0" w:oddHBand="0" w:evenHBand="0" w:firstRowFirstColumn="0" w:firstRowLastColumn="0" w:lastRowFirstColumn="0" w:lastRowLastColumn="0"/>
            <w:tcW w:w="1951" w:type="dxa"/>
          </w:tcPr>
          <w:p w14:paraId="70869F76" w14:textId="77777777" w:rsidR="005D7A91" w:rsidRPr="00222944" w:rsidRDefault="005D7A91" w:rsidP="00204260">
            <w:pPr>
              <w:rPr>
                <w:szCs w:val="24"/>
              </w:rPr>
            </w:pPr>
          </w:p>
        </w:tc>
        <w:tc>
          <w:tcPr>
            <w:tcW w:w="2343" w:type="dxa"/>
          </w:tcPr>
          <w:p w14:paraId="77A06089" w14:textId="77777777" w:rsidR="005D7A91" w:rsidRPr="00222944" w:rsidRDefault="005D7A91" w:rsidP="00204260">
            <w:pPr>
              <w:cnfStyle w:val="000000000000" w:firstRow="0" w:lastRow="0" w:firstColumn="0" w:lastColumn="0" w:oddVBand="0" w:evenVBand="0" w:oddHBand="0" w:evenHBand="0" w:firstRowFirstColumn="0" w:firstRowLastColumn="0" w:lastRowFirstColumn="0" w:lastRowLastColumn="0"/>
              <w:rPr>
                <w:szCs w:val="24"/>
              </w:rPr>
            </w:pPr>
            <w:proofErr w:type="spellStart"/>
            <w:r w:rsidRPr="00222944">
              <w:rPr>
                <w:szCs w:val="24"/>
              </w:rPr>
              <w:t>nn</w:t>
            </w:r>
            <w:proofErr w:type="spellEnd"/>
          </w:p>
        </w:tc>
      </w:tr>
    </w:tbl>
    <w:p w14:paraId="36048B24" w14:textId="63B283D0" w:rsidR="005D7A91" w:rsidRPr="00F10AE9" w:rsidRDefault="00F10AE9" w:rsidP="00266A53">
      <w:pPr>
        <w:pStyle w:val="CTEBaseH2"/>
        <w:rPr>
          <w:u w:val="single"/>
        </w:rPr>
      </w:pPr>
      <w:r w:rsidRPr="00F10AE9">
        <w:rPr>
          <w:rStyle w:val="Heading1Char"/>
          <w:rFonts w:ascii="Lato" w:hAnsi="Lato"/>
          <w:color w:val="660000"/>
          <w:sz w:val="28"/>
          <w:szCs w:val="28"/>
        </w:rPr>
        <w:t>Course Policies</w:t>
      </w:r>
      <w:r w:rsidRPr="00F10AE9">
        <w:t xml:space="preserve"> </w:t>
      </w:r>
      <w:r w:rsidRPr="00F10AE9">
        <w:rPr>
          <w:color w:val="auto"/>
          <w:highlight w:val="yellow"/>
        </w:rPr>
        <w:t>(Required)</w:t>
      </w:r>
    </w:p>
    <w:p w14:paraId="20964223" w14:textId="239A37B2" w:rsidR="005D7A91" w:rsidRPr="003D4C65" w:rsidRDefault="005D7A91" w:rsidP="003D4C65">
      <w:pPr>
        <w:rPr>
          <w:b/>
          <w:szCs w:val="24"/>
        </w:rPr>
      </w:pPr>
      <w:r w:rsidRPr="00222944">
        <w:rPr>
          <w:szCs w:val="24"/>
        </w:rPr>
        <w:t>In addition to those below, other policies may be included, such as a policy that collaboration is or is not permitted on homework; a policy regarding calculator usage on exams; penalties for late work; recommended dress for specific field assignments; rules for class discussion; etc.</w:t>
      </w:r>
    </w:p>
    <w:p w14:paraId="3F7409F0" w14:textId="756ACB60" w:rsidR="005D7A91" w:rsidRPr="00F10AE9" w:rsidRDefault="005D7A91" w:rsidP="00F10AE9">
      <w:pPr>
        <w:pStyle w:val="Heading3"/>
        <w:rPr>
          <w:rFonts w:ascii="Lato" w:hAnsi="Lato"/>
        </w:rPr>
      </w:pPr>
      <w:r w:rsidRPr="00F10AE9">
        <w:rPr>
          <w:rFonts w:ascii="Lato" w:hAnsi="Lato"/>
        </w:rPr>
        <w:t xml:space="preserve">Inclusive Excellence and Disability Support Services </w:t>
      </w:r>
      <w:r w:rsidR="00F10AE9" w:rsidRPr="00F10AE9">
        <w:rPr>
          <w:rFonts w:ascii="Lato" w:hAnsi="Lato"/>
          <w:color w:val="auto"/>
          <w:highlight w:val="yellow"/>
        </w:rPr>
        <w:t>(Highly Recommended)</w:t>
      </w:r>
    </w:p>
    <w:p w14:paraId="6DFA62F0" w14:textId="3F5F674D" w:rsidR="005D7A91" w:rsidRPr="003D4C65" w:rsidRDefault="005D7A91" w:rsidP="003D4C65">
      <w:pPr>
        <w:rPr>
          <w:rStyle w:val="Heading2Char"/>
          <w:rFonts w:ascii="Aptos" w:eastAsiaTheme="minorHAnsi" w:hAnsi="Aptos" w:cstheme="minorHAnsi"/>
          <w:color w:val="auto"/>
          <w:sz w:val="24"/>
          <w:szCs w:val="24"/>
        </w:rPr>
      </w:pPr>
      <w:r w:rsidRPr="00222944">
        <w:rPr>
          <w:szCs w:val="24"/>
        </w:rPr>
        <w:t xml:space="preserve">SIU contains people from all </w:t>
      </w:r>
      <w:bookmarkStart w:id="3" w:name="_Int_wl1Lg95f"/>
      <w:r w:rsidRPr="00222944">
        <w:rPr>
          <w:szCs w:val="24"/>
        </w:rPr>
        <w:t>walks of life</w:t>
      </w:r>
      <w:bookmarkEnd w:id="3"/>
      <w:r w:rsidRPr="00222944">
        <w:rPr>
          <w:szCs w:val="24"/>
        </w:rPr>
        <w:t xml:space="preserve">. Learning from and working with people who differ from you is an important part of your education in this class, as well as essential preparation for any career. SIU is committed to providing an inclusive and accessible experience for all students. Please inform me about specific </w:t>
      </w:r>
      <w:bookmarkStart w:id="4" w:name="_Int_8f0po52T"/>
      <w:proofErr w:type="gramStart"/>
      <w:r w:rsidRPr="00222944">
        <w:rPr>
          <w:szCs w:val="24"/>
        </w:rPr>
        <w:t>accommodations</w:t>
      </w:r>
      <w:bookmarkEnd w:id="4"/>
      <w:proofErr w:type="gramEnd"/>
      <w:r w:rsidRPr="00222944">
        <w:rPr>
          <w:szCs w:val="24"/>
        </w:rPr>
        <w:t xml:space="preserve"> you may have or need at the start of the course. You can also reach out to</w:t>
      </w:r>
      <w:r w:rsidR="00D964B5" w:rsidRPr="00222944">
        <w:rPr>
          <w:szCs w:val="24"/>
        </w:rPr>
        <w:t xml:space="preserve"> the</w:t>
      </w:r>
      <w:r w:rsidRPr="00222944">
        <w:rPr>
          <w:szCs w:val="24"/>
        </w:rPr>
        <w:t xml:space="preserve"> </w:t>
      </w:r>
      <w:hyperlink r:id="rId12">
        <w:r w:rsidR="00D964B5" w:rsidRPr="00222944">
          <w:rPr>
            <w:rStyle w:val="Hyperlink"/>
            <w:szCs w:val="24"/>
          </w:rPr>
          <w:t>Office of Access and Accommodations</w:t>
        </w:r>
      </w:hyperlink>
      <w:r w:rsidRPr="00222944">
        <w:rPr>
          <w:szCs w:val="24"/>
        </w:rPr>
        <w:t xml:space="preserve"> if needed. </w:t>
      </w:r>
    </w:p>
    <w:p w14:paraId="5780BB6F" w14:textId="77777777" w:rsidR="00743AE3" w:rsidRPr="00743AE3" w:rsidRDefault="00743AE3" w:rsidP="00743AE3">
      <w:pPr>
        <w:pStyle w:val="Heading3"/>
        <w:rPr>
          <w:rFonts w:ascii="Lato" w:hAnsi="Lato"/>
        </w:rPr>
      </w:pPr>
      <w:r w:rsidRPr="00743AE3">
        <w:rPr>
          <w:rFonts w:ascii="Lato" w:hAnsi="Lato"/>
        </w:rPr>
        <w:t xml:space="preserve">Attendance Policy </w:t>
      </w:r>
      <w:r w:rsidRPr="00743AE3">
        <w:rPr>
          <w:rFonts w:ascii="Lato" w:hAnsi="Lato"/>
          <w:color w:val="auto"/>
          <w:highlight w:val="yellow"/>
        </w:rPr>
        <w:t>(</w:t>
      </w:r>
      <w:r>
        <w:rPr>
          <w:rFonts w:ascii="Lato" w:hAnsi="Lato"/>
          <w:color w:val="auto"/>
          <w:highlight w:val="yellow"/>
        </w:rPr>
        <w:t>R</w:t>
      </w:r>
      <w:r w:rsidRPr="00743AE3">
        <w:rPr>
          <w:rFonts w:ascii="Lato" w:hAnsi="Lato"/>
          <w:color w:val="auto"/>
          <w:highlight w:val="yellow"/>
        </w:rPr>
        <w:t>equired)</w:t>
      </w:r>
    </w:p>
    <w:p w14:paraId="00A37F40" w14:textId="77777777" w:rsidR="00743AE3" w:rsidRPr="00222944" w:rsidRDefault="00743AE3" w:rsidP="00743AE3">
      <w:pPr>
        <w:rPr>
          <w:szCs w:val="24"/>
        </w:rPr>
      </w:pPr>
      <w:r w:rsidRPr="00222944">
        <w:rPr>
          <w:szCs w:val="24"/>
        </w:rPr>
        <w:t xml:space="preserve">Research indicates that students who attend class are more likely to be successful. Faculty should specify their attendance policies. If applicable, include the number of unexcused absences allowed, acceptable excuses, tardiness policy, and the effect of absences and/or tardiness on a student’s final grade. If there is a point at which missing a specific number of classes results in a failing grade, this should be explicitly noted on the syllabus. Also, it is recommended that the University Policy on Accommodating Religious Students (Undergraduate Catalog, chapter 7) be mentioned or included </w:t>
      </w:r>
      <w:proofErr w:type="gramStart"/>
      <w:r w:rsidRPr="00222944">
        <w:rPr>
          <w:szCs w:val="24"/>
        </w:rPr>
        <w:t>on</w:t>
      </w:r>
      <w:proofErr w:type="gramEnd"/>
      <w:r w:rsidRPr="00222944">
        <w:rPr>
          <w:szCs w:val="24"/>
        </w:rPr>
        <w:t xml:space="preserve"> a syllabus. </w:t>
      </w:r>
    </w:p>
    <w:p w14:paraId="1B555946" w14:textId="77777777" w:rsidR="00743AE3" w:rsidRPr="005D7A91" w:rsidRDefault="00743AE3" w:rsidP="00743AE3">
      <w:pPr>
        <w:rPr>
          <w:rFonts w:ascii="Lato" w:hAnsi="Lato"/>
          <w:color w:val="FFC000" w:themeColor="accent4"/>
          <w:sz w:val="22"/>
        </w:rPr>
      </w:pPr>
    </w:p>
    <w:p w14:paraId="75AF0C88" w14:textId="766480C3" w:rsidR="00743AE3" w:rsidRPr="003D4C65" w:rsidRDefault="00743AE3" w:rsidP="003D4C65">
      <w:pPr>
        <w:rPr>
          <w:rStyle w:val="Heading2Char"/>
          <w:rFonts w:ascii="Lato" w:eastAsiaTheme="minorHAnsi" w:hAnsi="Lato" w:cstheme="minorHAnsi"/>
          <w:b/>
          <w:bCs/>
          <w:color w:val="auto"/>
          <w:sz w:val="22"/>
          <w:szCs w:val="22"/>
        </w:rPr>
      </w:pPr>
      <w:r w:rsidRPr="005D7A91">
        <w:rPr>
          <w:rFonts w:ascii="Lato" w:hAnsi="Lato"/>
          <w:b/>
          <w:bCs/>
          <w:i/>
          <w:w w:val="105"/>
          <w:sz w:val="22"/>
        </w:rPr>
        <w:t xml:space="preserve">Preparation </w:t>
      </w:r>
      <w:r w:rsidRPr="005D7A91">
        <w:rPr>
          <w:rFonts w:ascii="Lato" w:hAnsi="Lato"/>
          <w:b/>
          <w:bCs/>
          <w:w w:val="105"/>
          <w:sz w:val="22"/>
        </w:rPr>
        <w:t xml:space="preserve">for class means reading the assigned readings &amp; reviewing all </w:t>
      </w:r>
      <w:proofErr w:type="gramStart"/>
      <w:r w:rsidRPr="005D7A91">
        <w:rPr>
          <w:rFonts w:ascii="Lato" w:hAnsi="Lato"/>
          <w:b/>
          <w:bCs/>
          <w:w w:val="105"/>
          <w:sz w:val="22"/>
        </w:rPr>
        <w:t>information</w:t>
      </w:r>
      <w:proofErr w:type="gramEnd"/>
      <w:r w:rsidRPr="005D7A91">
        <w:rPr>
          <w:rFonts w:ascii="Lato" w:hAnsi="Lato"/>
          <w:b/>
          <w:bCs/>
          <w:w w:val="105"/>
          <w:sz w:val="22"/>
        </w:rPr>
        <w:t xml:space="preserve"> required for that week. </w:t>
      </w:r>
      <w:r w:rsidRPr="005D7A91">
        <w:rPr>
          <w:rFonts w:ascii="Lato" w:hAnsi="Lato"/>
          <w:b/>
          <w:bCs/>
          <w:i/>
          <w:w w:val="105"/>
          <w:sz w:val="22"/>
        </w:rPr>
        <w:t xml:space="preserve">Attendance </w:t>
      </w:r>
      <w:proofErr w:type="gramStart"/>
      <w:r w:rsidRPr="005D7A91">
        <w:rPr>
          <w:rFonts w:ascii="Lato" w:hAnsi="Lato"/>
          <w:b/>
          <w:bCs/>
          <w:w w:val="105"/>
          <w:sz w:val="22"/>
        </w:rPr>
        <w:t>in</w:t>
      </w:r>
      <w:proofErr w:type="gramEnd"/>
      <w:r w:rsidRPr="005D7A91">
        <w:rPr>
          <w:rFonts w:ascii="Lato" w:hAnsi="Lato"/>
          <w:b/>
          <w:bCs/>
          <w:w w:val="105"/>
          <w:sz w:val="22"/>
        </w:rPr>
        <w:t xml:space="preserve"> an online course means logging into D2L regularly and </w:t>
      </w:r>
      <w:r w:rsidRPr="005D7A91">
        <w:rPr>
          <w:rFonts w:ascii="Lato" w:hAnsi="Lato"/>
          <w:b/>
          <w:bCs/>
          <w:i/>
          <w:w w:val="105"/>
          <w:sz w:val="22"/>
        </w:rPr>
        <w:t xml:space="preserve">participating </w:t>
      </w:r>
      <w:r w:rsidRPr="005D7A91">
        <w:rPr>
          <w:rFonts w:ascii="Lato" w:hAnsi="Lato"/>
          <w:b/>
          <w:bCs/>
          <w:w w:val="105"/>
          <w:sz w:val="22"/>
        </w:rPr>
        <w:t>in all activities that are posted in the course.</w:t>
      </w:r>
    </w:p>
    <w:p w14:paraId="39B2810E" w14:textId="4A4FE2ED" w:rsidR="005D7A91" w:rsidRPr="00743AE3" w:rsidRDefault="005D7A91" w:rsidP="00743AE3">
      <w:pPr>
        <w:pStyle w:val="Heading3"/>
        <w:rPr>
          <w:rFonts w:ascii="Lato" w:hAnsi="Lato"/>
        </w:rPr>
      </w:pPr>
      <w:r w:rsidRPr="00743AE3">
        <w:rPr>
          <w:rStyle w:val="Heading2Char"/>
          <w:rFonts w:ascii="Lato" w:hAnsi="Lato"/>
          <w:color w:val="1F3763" w:themeColor="accent1" w:themeShade="7F"/>
          <w:sz w:val="24"/>
          <w:szCs w:val="24"/>
        </w:rPr>
        <w:t>Religious Holidays</w:t>
      </w:r>
      <w:r w:rsidRPr="00743AE3">
        <w:rPr>
          <w:rFonts w:ascii="Lato" w:hAnsi="Lato"/>
        </w:rPr>
        <w:t xml:space="preserve"> </w:t>
      </w:r>
      <w:r w:rsidR="00F10AE9" w:rsidRPr="00743AE3">
        <w:rPr>
          <w:rFonts w:ascii="Lato" w:hAnsi="Lato"/>
          <w:highlight w:val="yellow"/>
        </w:rPr>
        <w:t>(Required)</w:t>
      </w:r>
    </w:p>
    <w:p w14:paraId="6E3F1467" w14:textId="77777777" w:rsidR="00F10AE9" w:rsidRPr="00222944" w:rsidRDefault="005D7A91" w:rsidP="005D7A91">
      <w:pPr>
        <w:rPr>
          <w:szCs w:val="24"/>
        </w:rPr>
      </w:pPr>
      <w:r w:rsidRPr="00222944">
        <w:rPr>
          <w:szCs w:val="24"/>
        </w:rPr>
        <w:t xml:space="preserve">Faculty should outline their policies for missed classes due to religious observance.  </w:t>
      </w:r>
    </w:p>
    <w:p w14:paraId="35BD0072" w14:textId="77777777" w:rsidR="00F10AE9" w:rsidRDefault="00F10AE9" w:rsidP="005D7A91">
      <w:pPr>
        <w:rPr>
          <w:rFonts w:ascii="Lato" w:hAnsi="Lato"/>
          <w:sz w:val="22"/>
        </w:rPr>
      </w:pPr>
    </w:p>
    <w:p w14:paraId="100DD745" w14:textId="2EC6D94D" w:rsidR="005D7A91" w:rsidRPr="00222944" w:rsidRDefault="005D7A91" w:rsidP="005D7A91">
      <w:pPr>
        <w:rPr>
          <w:szCs w:val="24"/>
        </w:rPr>
      </w:pPr>
      <w:proofErr w:type="gramStart"/>
      <w:r w:rsidRPr="00222944">
        <w:rPr>
          <w:szCs w:val="24"/>
          <w:highlight w:val="yellow"/>
        </w:rPr>
        <w:t xml:space="preserve">A </w:t>
      </w:r>
      <w:r w:rsidRPr="00222944">
        <w:rPr>
          <w:b/>
          <w:bCs/>
          <w:szCs w:val="24"/>
          <w:highlight w:val="yellow"/>
        </w:rPr>
        <w:t>sample</w:t>
      </w:r>
      <w:proofErr w:type="gramEnd"/>
      <w:r w:rsidRPr="00222944">
        <w:rPr>
          <w:szCs w:val="24"/>
          <w:highlight w:val="yellow"/>
        </w:rPr>
        <w:t xml:space="preserve"> text is as follows:</w:t>
      </w:r>
    </w:p>
    <w:p w14:paraId="1D8B282E" w14:textId="77777777" w:rsidR="00F10AE9" w:rsidRPr="00222944" w:rsidRDefault="00F10AE9" w:rsidP="005D7A91">
      <w:pPr>
        <w:rPr>
          <w:szCs w:val="24"/>
        </w:rPr>
      </w:pPr>
    </w:p>
    <w:p w14:paraId="1CF6503E" w14:textId="313A476A" w:rsidR="005D7A91" w:rsidRPr="003D4C65" w:rsidRDefault="005D7A91" w:rsidP="003D4C65">
      <w:pPr>
        <w:pStyle w:val="Footer"/>
        <w:rPr>
          <w:i/>
          <w:iCs/>
          <w:szCs w:val="24"/>
        </w:rPr>
      </w:pPr>
      <w:r w:rsidRPr="00222944">
        <w:rPr>
          <w:rStyle w:val="Emphasis"/>
          <w:szCs w:val="24"/>
        </w:rPr>
        <w:t>Students who wish to observe their religious holidays shall notify the faculty member by the tenth day of the semester of the date when they will be absent unless the religious holiday is observed on or before the tenth day of the semester.  In such cases, the student shall notify the faculty member at least five days in advance of the date when he/she will be absent.  The faculty member shall make every reasonable effort to honor the request, not penalize the student for missing the class, and if an examination or project is due during the absence, give the student an exam or assignment equivalent to the one completed by those students in attendance.</w:t>
      </w:r>
    </w:p>
    <w:p w14:paraId="537384DC" w14:textId="1C8D33DD" w:rsidR="00743AE3" w:rsidRPr="003D4C65" w:rsidRDefault="00743AE3" w:rsidP="003D4C65">
      <w:pPr>
        <w:pStyle w:val="Heading3"/>
        <w:rPr>
          <w:rStyle w:val="Heading2Char"/>
          <w:rFonts w:ascii="Lato" w:hAnsi="Lato"/>
          <w:color w:val="1F3763" w:themeColor="accent1" w:themeShade="7F"/>
          <w:sz w:val="24"/>
          <w:szCs w:val="24"/>
        </w:rPr>
      </w:pPr>
      <w:r w:rsidRPr="003D4C65">
        <w:rPr>
          <w:rStyle w:val="Heading2Char"/>
          <w:rFonts w:ascii="Lato" w:hAnsi="Lato"/>
          <w:color w:val="1F3763" w:themeColor="accent1" w:themeShade="7F"/>
          <w:sz w:val="24"/>
          <w:szCs w:val="24"/>
        </w:rPr>
        <w:lastRenderedPageBreak/>
        <w:t xml:space="preserve">Policy for Missed or Late Work </w:t>
      </w:r>
      <w:r w:rsidRPr="003D4C65">
        <w:rPr>
          <w:rStyle w:val="Heading2Char"/>
          <w:rFonts w:ascii="Lato" w:hAnsi="Lato"/>
          <w:color w:val="1F3763" w:themeColor="accent1" w:themeShade="7F"/>
          <w:sz w:val="24"/>
          <w:szCs w:val="24"/>
          <w:highlight w:val="yellow"/>
        </w:rPr>
        <w:t>(Required)</w:t>
      </w:r>
    </w:p>
    <w:p w14:paraId="7DAC8A45" w14:textId="77777777" w:rsidR="00743AE3" w:rsidRPr="00222944" w:rsidRDefault="00743AE3" w:rsidP="00743AE3">
      <w:pPr>
        <w:rPr>
          <w:szCs w:val="24"/>
        </w:rPr>
      </w:pPr>
      <w:proofErr w:type="gramStart"/>
      <w:r w:rsidRPr="00222944">
        <w:rPr>
          <w:szCs w:val="24"/>
        </w:rPr>
        <w:t>Faculty</w:t>
      </w:r>
      <w:proofErr w:type="gramEnd"/>
      <w:r w:rsidRPr="00222944">
        <w:rPr>
          <w:szCs w:val="24"/>
        </w:rPr>
        <w:t xml:space="preserve"> should clearly communicate the consequences of late or missing assignments, as well as the policy for missed examinations. </w:t>
      </w:r>
    </w:p>
    <w:p w14:paraId="6A9A430F" w14:textId="77777777" w:rsidR="00743AE3" w:rsidRPr="00222944" w:rsidRDefault="00743AE3" w:rsidP="00743AE3">
      <w:pPr>
        <w:rPr>
          <w:szCs w:val="24"/>
        </w:rPr>
      </w:pPr>
    </w:p>
    <w:p w14:paraId="11BCD4AD" w14:textId="5F4163B0" w:rsidR="00743AE3" w:rsidRPr="00222944" w:rsidRDefault="00743AE3" w:rsidP="00743AE3">
      <w:pPr>
        <w:rPr>
          <w:b/>
          <w:bCs/>
          <w:szCs w:val="24"/>
        </w:rPr>
      </w:pPr>
      <w:r w:rsidRPr="00222944">
        <w:rPr>
          <w:szCs w:val="24"/>
          <w:highlight w:val="yellow"/>
        </w:rPr>
        <w:t xml:space="preserve">Below is an </w:t>
      </w:r>
      <w:r w:rsidRPr="00222944">
        <w:rPr>
          <w:b/>
          <w:bCs/>
          <w:szCs w:val="24"/>
          <w:highlight w:val="yellow"/>
        </w:rPr>
        <w:t>example</w:t>
      </w:r>
      <w:r w:rsidRPr="00222944">
        <w:rPr>
          <w:szCs w:val="24"/>
          <w:highlight w:val="yellow"/>
        </w:rPr>
        <w:t xml:space="preserve"> of a policy from the </w:t>
      </w:r>
      <w:hyperlink r:id="rId13" w:history="1">
        <w:r w:rsidRPr="00222944">
          <w:rPr>
            <w:rStyle w:val="Hyperlink"/>
            <w:rFonts w:cstheme="majorHAnsi"/>
            <w:color w:val="auto"/>
            <w:szCs w:val="24"/>
            <w:highlight w:val="yellow"/>
          </w:rPr>
          <w:t>Eberly Center</w:t>
        </w:r>
      </w:hyperlink>
      <w:r w:rsidRPr="00222944">
        <w:rPr>
          <w:szCs w:val="24"/>
          <w:highlight w:val="yellow"/>
        </w:rPr>
        <w:t>:</w:t>
      </w:r>
    </w:p>
    <w:p w14:paraId="1437A1C7" w14:textId="77777777" w:rsidR="00743AE3" w:rsidRPr="00222944" w:rsidRDefault="00743AE3" w:rsidP="00743AE3">
      <w:pPr>
        <w:rPr>
          <w:b/>
          <w:bCs/>
          <w:szCs w:val="24"/>
        </w:rPr>
      </w:pPr>
    </w:p>
    <w:p w14:paraId="35461A39" w14:textId="77777777" w:rsidR="00743AE3" w:rsidRPr="00222944" w:rsidRDefault="00743AE3" w:rsidP="00743AE3">
      <w:pPr>
        <w:rPr>
          <w:b/>
          <w:bCs/>
          <w:i/>
          <w:iCs/>
          <w:szCs w:val="24"/>
        </w:rPr>
      </w:pPr>
      <w:r w:rsidRPr="00222944">
        <w:rPr>
          <w:i/>
          <w:iCs/>
          <w:szCs w:val="24"/>
        </w:rPr>
        <w:t>Due dates for every assignment are provided on the course syllabus and course schedule (and posted in D2L). Unless otherwise stated, assignments are due on those days. However, I recognize that sometimes “life happens.” In these instances, you may use your allotted two flex days. These days allow you to submit an assignment up to two days late without penalty. You can use these days for any assignment and for any reason. You do not need to provide me with a reason: simply email me and tell me how many of your flex days you would like to use.</w:t>
      </w:r>
    </w:p>
    <w:p w14:paraId="5D68C8C2" w14:textId="77777777" w:rsidR="00743AE3" w:rsidRPr="00222944" w:rsidRDefault="00743AE3" w:rsidP="00743AE3">
      <w:pPr>
        <w:rPr>
          <w:b/>
          <w:bCs/>
          <w:i/>
          <w:iCs/>
          <w:szCs w:val="24"/>
        </w:rPr>
      </w:pPr>
    </w:p>
    <w:p w14:paraId="17EAA254" w14:textId="77777777" w:rsidR="00743AE3" w:rsidRPr="00222944" w:rsidRDefault="00743AE3" w:rsidP="00743AE3">
      <w:pPr>
        <w:rPr>
          <w:b/>
          <w:bCs/>
          <w:i/>
          <w:iCs/>
          <w:szCs w:val="24"/>
        </w:rPr>
      </w:pPr>
      <w:r w:rsidRPr="00222944">
        <w:rPr>
          <w:i/>
          <w:iCs/>
          <w:szCs w:val="24"/>
        </w:rPr>
        <w:t>Once you’ve exhausted your flex days, then point deductions will occur for any assignment submitted after the deadline. An assignment submitted within 24 hours of the due date will only be eligible for 80% of the maximum number of points allotted. Assignments submitted more than 24 hours after the due date will not be accepted. If you experience extenuating circumstances (e.g., you are hospitalized) that prohibit you from submitting your assignments on time, please let me know. I will evaluate these instances on a case-by-case basis.</w:t>
      </w:r>
    </w:p>
    <w:p w14:paraId="58BFDC4E" w14:textId="4166E7CF" w:rsidR="00743AE3" w:rsidRDefault="00743AE3" w:rsidP="005D7A91">
      <w:pPr>
        <w:rPr>
          <w:rFonts w:ascii="Lato" w:hAnsi="Lato"/>
          <w:sz w:val="22"/>
        </w:rPr>
      </w:pPr>
    </w:p>
    <w:p w14:paraId="26F62440" w14:textId="77777777" w:rsidR="00743AE3" w:rsidRPr="00743AE3" w:rsidRDefault="00743AE3" w:rsidP="00743AE3">
      <w:pPr>
        <w:pStyle w:val="Heading3"/>
        <w:rPr>
          <w:rFonts w:ascii="Lato" w:hAnsi="Lato"/>
        </w:rPr>
      </w:pPr>
      <w:r w:rsidRPr="00743AE3">
        <w:rPr>
          <w:rFonts w:ascii="Lato" w:hAnsi="Lato"/>
        </w:rPr>
        <w:t xml:space="preserve">Campus Network or D2L Outage </w:t>
      </w:r>
      <w:r w:rsidRPr="00743AE3">
        <w:rPr>
          <w:rFonts w:ascii="Lato" w:hAnsi="Lato"/>
          <w:color w:val="auto"/>
          <w:highlight w:val="yellow"/>
        </w:rPr>
        <w:t>(Recommended)</w:t>
      </w:r>
    </w:p>
    <w:p w14:paraId="4BD9610C" w14:textId="77777777" w:rsidR="00743AE3" w:rsidRPr="00222944" w:rsidRDefault="00743AE3" w:rsidP="00743AE3">
      <w:pPr>
        <w:rPr>
          <w:rFonts w:ascii="Lato" w:hAnsi="Lato"/>
          <w:b/>
          <w:szCs w:val="24"/>
        </w:rPr>
      </w:pPr>
      <w:r w:rsidRPr="00222944">
        <w:rPr>
          <w:rFonts w:ascii="Lato" w:hAnsi="Lato"/>
          <w:szCs w:val="24"/>
        </w:rPr>
        <w:t>When access to D2L is not available for an extended period (greater than one entire evening – 6 pm till 11 pm) you can reasonably expect that the due date for assignments will be changed to the next day (assignment still due by midnight).</w:t>
      </w:r>
    </w:p>
    <w:p w14:paraId="23D7C03A" w14:textId="77777777" w:rsidR="00743AE3" w:rsidRPr="00743AE3" w:rsidRDefault="00743AE3" w:rsidP="005D7A91">
      <w:pPr>
        <w:rPr>
          <w:rFonts w:ascii="Lato" w:hAnsi="Lato"/>
          <w:sz w:val="22"/>
        </w:rPr>
      </w:pPr>
    </w:p>
    <w:p w14:paraId="3071272D" w14:textId="16863E2A" w:rsidR="005D7A91" w:rsidRPr="005D7A91" w:rsidRDefault="005D7A91" w:rsidP="005D7A91">
      <w:pPr>
        <w:pStyle w:val="Heading2"/>
        <w:rPr>
          <w:rFonts w:ascii="Lato" w:hAnsi="Lato"/>
          <w:sz w:val="22"/>
          <w:szCs w:val="22"/>
        </w:rPr>
      </w:pPr>
      <w:r w:rsidRPr="00743AE3">
        <w:rPr>
          <w:rStyle w:val="Heading3Char"/>
          <w:rFonts w:ascii="Lato" w:hAnsi="Lato"/>
        </w:rPr>
        <w:t>Electronic Communication</w:t>
      </w:r>
      <w:r w:rsidRPr="005D7A91">
        <w:rPr>
          <w:rFonts w:ascii="Lato" w:hAnsi="Lato"/>
          <w:sz w:val="22"/>
          <w:szCs w:val="22"/>
        </w:rPr>
        <w:t xml:space="preserve"> </w:t>
      </w:r>
      <w:r w:rsidR="00743AE3" w:rsidRPr="003D4C65">
        <w:rPr>
          <w:rFonts w:ascii="Lato" w:hAnsi="Lato"/>
          <w:b/>
          <w:bCs/>
          <w:color w:val="auto"/>
          <w:sz w:val="24"/>
          <w:szCs w:val="24"/>
          <w:highlight w:val="yellow"/>
        </w:rPr>
        <w:t>(Highly Recommended)</w:t>
      </w:r>
    </w:p>
    <w:p w14:paraId="7FF8BC37" w14:textId="77777777" w:rsidR="005D7A91" w:rsidRPr="00222944" w:rsidRDefault="005D7A91" w:rsidP="005D7A91">
      <w:pPr>
        <w:rPr>
          <w:iCs/>
          <w:color w:val="FFC000" w:themeColor="accent4"/>
          <w:szCs w:val="24"/>
        </w:rPr>
      </w:pPr>
      <w:r w:rsidRPr="00222944">
        <w:rPr>
          <w:szCs w:val="24"/>
        </w:rPr>
        <w:t>Indicate if you have rules or preferences regarding e-mails. For instance, you may promise to reply within a certain number of hours, not accept work that is e-mailed, or be available at certain times for online synchronous conferencing.  If you are using a learning management system such as D2L, you may wish to explain what it offers the student and how to use i</w:t>
      </w:r>
      <w:r w:rsidRPr="00222944">
        <w:rPr>
          <w:iCs/>
          <w:szCs w:val="24"/>
        </w:rPr>
        <w:t xml:space="preserve">t. Please reference the </w:t>
      </w:r>
      <w:hyperlink r:id="rId14" w:history="1">
        <w:r w:rsidRPr="00222944">
          <w:rPr>
            <w:rStyle w:val="Hyperlink"/>
            <w:bCs/>
            <w:iCs/>
            <w:szCs w:val="24"/>
          </w:rPr>
          <w:t>official SIU Student Email Policy</w:t>
        </w:r>
      </w:hyperlink>
      <w:r w:rsidRPr="00222944">
        <w:rPr>
          <w:iCs/>
          <w:szCs w:val="24"/>
        </w:rPr>
        <w:t xml:space="preserve">, if needed. </w:t>
      </w:r>
    </w:p>
    <w:p w14:paraId="04598624" w14:textId="77777777" w:rsidR="005D7A91" w:rsidRPr="00222944" w:rsidRDefault="005D7A91" w:rsidP="005D7A91">
      <w:pPr>
        <w:pStyle w:val="BodyText"/>
        <w:rPr>
          <w:rFonts w:ascii="Aptos" w:hAnsi="Aptos"/>
          <w:b w:val="0"/>
          <w:bCs w:val="0"/>
          <w:sz w:val="24"/>
        </w:rPr>
      </w:pPr>
    </w:p>
    <w:p w14:paraId="797BC5CD" w14:textId="77777777" w:rsidR="005D7A91" w:rsidRPr="00222944" w:rsidRDefault="005D7A91" w:rsidP="005D7A91">
      <w:pPr>
        <w:rPr>
          <w:b/>
          <w:bCs/>
          <w:szCs w:val="24"/>
        </w:rPr>
      </w:pPr>
      <w:r w:rsidRPr="00222944">
        <w:rPr>
          <w:szCs w:val="24"/>
          <w:highlight w:val="yellow"/>
        </w:rPr>
        <w:t xml:space="preserve">The following language is a </w:t>
      </w:r>
      <w:r w:rsidRPr="00222944">
        <w:rPr>
          <w:b/>
          <w:bCs/>
          <w:iCs/>
          <w:szCs w:val="24"/>
          <w:highlight w:val="yellow"/>
        </w:rPr>
        <w:t>sample</w:t>
      </w:r>
      <w:r w:rsidRPr="00222944">
        <w:rPr>
          <w:szCs w:val="24"/>
          <w:highlight w:val="yellow"/>
        </w:rPr>
        <w:t xml:space="preserve"> of best practices and can be modified to fit your approach.</w:t>
      </w:r>
    </w:p>
    <w:p w14:paraId="1C60488E" w14:textId="77777777" w:rsidR="005D7A91" w:rsidRPr="00222944" w:rsidRDefault="005D7A91" w:rsidP="005D7A91">
      <w:pPr>
        <w:rPr>
          <w:b/>
          <w:bCs/>
          <w:szCs w:val="24"/>
        </w:rPr>
      </w:pPr>
    </w:p>
    <w:p w14:paraId="34CC2576" w14:textId="77777777" w:rsidR="005D7A91" w:rsidRPr="00222944" w:rsidRDefault="005D7A91" w:rsidP="005D7A91">
      <w:pPr>
        <w:rPr>
          <w:b/>
          <w:i/>
          <w:iCs/>
          <w:szCs w:val="24"/>
        </w:rPr>
      </w:pPr>
      <w:bookmarkStart w:id="5" w:name="OLE_LINK1"/>
      <w:bookmarkStart w:id="6" w:name="OLE_LINK2"/>
      <w:r w:rsidRPr="00222944">
        <w:rPr>
          <w:i/>
          <w:iCs/>
          <w:szCs w:val="24"/>
        </w:rPr>
        <w:t>This course uses a “three before me” policy regarding student-to-faculty communications. When questions arise during this class, please remember to check these three sources for an answer before asking me to reply to your individual questions:</w:t>
      </w:r>
    </w:p>
    <w:p w14:paraId="16C5EA59" w14:textId="77777777" w:rsidR="005D7A91" w:rsidRPr="00222944" w:rsidRDefault="005D7A91" w:rsidP="005D7A91">
      <w:pPr>
        <w:pStyle w:val="BodyText"/>
        <w:rPr>
          <w:rFonts w:ascii="Aptos" w:hAnsi="Aptos"/>
          <w:i/>
          <w:iCs/>
          <w:sz w:val="24"/>
        </w:rPr>
      </w:pPr>
    </w:p>
    <w:p w14:paraId="41BC20F0" w14:textId="77777777" w:rsidR="005D7A91" w:rsidRPr="00222944" w:rsidRDefault="005D7A91" w:rsidP="005D7A91">
      <w:pPr>
        <w:pStyle w:val="ListParagraph"/>
        <w:numPr>
          <w:ilvl w:val="0"/>
          <w:numId w:val="5"/>
        </w:numPr>
        <w:rPr>
          <w:b/>
          <w:i/>
          <w:iCs/>
          <w:szCs w:val="24"/>
        </w:rPr>
      </w:pPr>
      <w:r w:rsidRPr="00222944">
        <w:rPr>
          <w:i/>
          <w:iCs/>
          <w:szCs w:val="24"/>
        </w:rPr>
        <w:t>Course syllabus</w:t>
      </w:r>
    </w:p>
    <w:p w14:paraId="69487166" w14:textId="77777777" w:rsidR="005D7A91" w:rsidRPr="00222944" w:rsidRDefault="005D7A91" w:rsidP="005D7A91">
      <w:pPr>
        <w:pStyle w:val="ListParagraph"/>
        <w:numPr>
          <w:ilvl w:val="0"/>
          <w:numId w:val="5"/>
        </w:numPr>
        <w:rPr>
          <w:b/>
          <w:i/>
          <w:iCs/>
          <w:szCs w:val="24"/>
        </w:rPr>
      </w:pPr>
      <w:r w:rsidRPr="00222944">
        <w:rPr>
          <w:i/>
          <w:iCs/>
          <w:szCs w:val="24"/>
        </w:rPr>
        <w:t>Announcements in D2L</w:t>
      </w:r>
    </w:p>
    <w:p w14:paraId="1B334A92" w14:textId="77777777" w:rsidR="005D7A91" w:rsidRPr="00222944" w:rsidRDefault="005D7A91" w:rsidP="005D7A91">
      <w:pPr>
        <w:pStyle w:val="ListParagraph"/>
        <w:numPr>
          <w:ilvl w:val="0"/>
          <w:numId w:val="5"/>
        </w:numPr>
        <w:rPr>
          <w:b/>
          <w:i/>
          <w:iCs/>
          <w:szCs w:val="24"/>
        </w:rPr>
      </w:pPr>
      <w:r w:rsidRPr="00222944">
        <w:rPr>
          <w:i/>
          <w:iCs/>
          <w:szCs w:val="24"/>
        </w:rPr>
        <w:t>The “Water Cooler” discussion board</w:t>
      </w:r>
    </w:p>
    <w:p w14:paraId="19C087D3" w14:textId="77777777" w:rsidR="005D7A91" w:rsidRPr="00222944" w:rsidRDefault="005D7A91" w:rsidP="005D7A91">
      <w:pPr>
        <w:pStyle w:val="BodyText"/>
        <w:rPr>
          <w:rFonts w:ascii="Aptos" w:hAnsi="Aptos"/>
          <w:i/>
          <w:iCs/>
          <w:sz w:val="24"/>
        </w:rPr>
      </w:pPr>
    </w:p>
    <w:p w14:paraId="0A2779C1" w14:textId="77777777" w:rsidR="005D7A91" w:rsidRPr="00222944" w:rsidRDefault="005D7A91" w:rsidP="005D7A91">
      <w:pPr>
        <w:rPr>
          <w:b/>
          <w:i/>
          <w:iCs/>
          <w:szCs w:val="24"/>
        </w:rPr>
      </w:pPr>
      <w:r w:rsidRPr="00222944">
        <w:rPr>
          <w:i/>
          <w:iCs/>
          <w:szCs w:val="24"/>
        </w:rPr>
        <w:lastRenderedPageBreak/>
        <w:t>This policy will help you in potentially identifying answers before I can get back to you and it also helps your instructor from answering similar questions or concerns multiple times.</w:t>
      </w:r>
    </w:p>
    <w:p w14:paraId="27769B42" w14:textId="77777777" w:rsidR="005D7A91" w:rsidRPr="00222944" w:rsidRDefault="005D7A91" w:rsidP="005D7A91">
      <w:pPr>
        <w:rPr>
          <w:b/>
          <w:i/>
          <w:iCs/>
          <w:szCs w:val="24"/>
        </w:rPr>
      </w:pPr>
    </w:p>
    <w:p w14:paraId="0C2F0B05" w14:textId="77777777" w:rsidR="005D7A91" w:rsidRPr="00222944" w:rsidRDefault="005D7A91" w:rsidP="005D7A91">
      <w:pPr>
        <w:rPr>
          <w:b/>
          <w:i/>
          <w:iCs/>
          <w:szCs w:val="24"/>
        </w:rPr>
      </w:pPr>
      <w:r w:rsidRPr="00222944">
        <w:rPr>
          <w:i/>
          <w:iCs/>
          <w:szCs w:val="24"/>
        </w:rPr>
        <w:t>If you cannot find an answer to your question, please first post your question to the “Water Cooler” discussion board. Here your question can be answered to the benefit of all students by either your fellow students who know the answer to your question or the instructor. You are encouraged to answer questions from other students in the discussion forum when you know the answer to a question to help provide timely assistance.</w:t>
      </w:r>
    </w:p>
    <w:p w14:paraId="03C682B5" w14:textId="77777777" w:rsidR="005D7A91" w:rsidRPr="00222944" w:rsidRDefault="005D7A91" w:rsidP="005D7A91">
      <w:pPr>
        <w:rPr>
          <w:b/>
          <w:i/>
          <w:iCs/>
          <w:szCs w:val="24"/>
        </w:rPr>
      </w:pPr>
    </w:p>
    <w:p w14:paraId="7190FC98" w14:textId="77777777" w:rsidR="005D7A91" w:rsidRPr="00222944" w:rsidRDefault="005D7A91" w:rsidP="005D7A91">
      <w:pPr>
        <w:rPr>
          <w:b/>
          <w:bCs/>
          <w:i/>
          <w:iCs/>
          <w:szCs w:val="24"/>
        </w:rPr>
      </w:pPr>
      <w:r w:rsidRPr="00222944">
        <w:rPr>
          <w:i/>
          <w:iCs/>
          <w:szCs w:val="24"/>
        </w:rPr>
        <w:t>If you have questions of a personal nature such as relating to a personal emergency, questioning a grade on an assignment, or something else that needs to be communicated privately, you are welcome to contact me via email or phone. My preference is that you try to email me first. I will usually respond to email and phone messages from 8 am to 5 pm on weekdays, please allow 24 hours for me to respond.</w:t>
      </w:r>
    </w:p>
    <w:p w14:paraId="62373ED0" w14:textId="77777777" w:rsidR="005D7A91" w:rsidRPr="00222944" w:rsidRDefault="005D7A91" w:rsidP="005D7A91">
      <w:pPr>
        <w:rPr>
          <w:b/>
          <w:i/>
          <w:iCs/>
          <w:szCs w:val="24"/>
        </w:rPr>
      </w:pPr>
    </w:p>
    <w:p w14:paraId="7C71AB78" w14:textId="77777777" w:rsidR="005D7A91" w:rsidRPr="00222944" w:rsidRDefault="005D7A91" w:rsidP="005D7A91">
      <w:pPr>
        <w:rPr>
          <w:b/>
          <w:bCs/>
          <w:i/>
          <w:iCs/>
          <w:szCs w:val="24"/>
        </w:rPr>
      </w:pPr>
      <w:r w:rsidRPr="00222944">
        <w:rPr>
          <w:i/>
          <w:iCs/>
          <w:szCs w:val="24"/>
        </w:rPr>
        <w:t xml:space="preserve">If you have a question about the technology being used </w:t>
      </w:r>
      <w:bookmarkStart w:id="7" w:name="_Int_wp7xVfvs"/>
      <w:proofErr w:type="gramStart"/>
      <w:r w:rsidRPr="00222944">
        <w:rPr>
          <w:i/>
          <w:iCs/>
          <w:szCs w:val="24"/>
        </w:rPr>
        <w:t>in</w:t>
      </w:r>
      <w:bookmarkEnd w:id="7"/>
      <w:proofErr w:type="gramEnd"/>
      <w:r w:rsidRPr="00222944">
        <w:rPr>
          <w:i/>
          <w:iCs/>
          <w:szCs w:val="24"/>
        </w:rPr>
        <w:t xml:space="preserve"> the course, please contact the Help Desk for assistance (contact information is listed below).</w:t>
      </w:r>
    </w:p>
    <w:p w14:paraId="2FCC08BD" w14:textId="77777777" w:rsidR="005D7A91" w:rsidRPr="005D7A91" w:rsidRDefault="005D7A91" w:rsidP="005D7A91">
      <w:pPr>
        <w:pStyle w:val="BodyText"/>
        <w:rPr>
          <w:rFonts w:ascii="Lato" w:hAnsi="Lato"/>
          <w:sz w:val="22"/>
          <w:szCs w:val="22"/>
        </w:rPr>
      </w:pPr>
    </w:p>
    <w:p w14:paraId="41781519" w14:textId="71EF18E2" w:rsidR="005D7A91" w:rsidRPr="005D7A91" w:rsidRDefault="005D7A91" w:rsidP="005D7A91">
      <w:pPr>
        <w:pStyle w:val="Heading2"/>
        <w:rPr>
          <w:rFonts w:ascii="Lato" w:hAnsi="Lato"/>
          <w:color w:val="800000"/>
          <w:sz w:val="22"/>
          <w:szCs w:val="22"/>
        </w:rPr>
      </w:pPr>
      <w:r w:rsidRPr="00743AE3">
        <w:rPr>
          <w:rStyle w:val="Heading3Char"/>
          <w:rFonts w:ascii="Lato" w:hAnsi="Lato"/>
        </w:rPr>
        <w:t>Student Courtesy Policy</w:t>
      </w:r>
      <w:r w:rsidRPr="005D7A91">
        <w:rPr>
          <w:rFonts w:ascii="Lato" w:hAnsi="Lato"/>
          <w:color w:val="800000"/>
          <w:sz w:val="22"/>
          <w:szCs w:val="22"/>
        </w:rPr>
        <w:t xml:space="preserve"> </w:t>
      </w:r>
      <w:r w:rsidR="00F10AE9" w:rsidRPr="003D4C65">
        <w:rPr>
          <w:rFonts w:ascii="Lato" w:hAnsi="Lato"/>
          <w:b/>
          <w:bCs/>
          <w:color w:val="auto"/>
          <w:sz w:val="22"/>
          <w:szCs w:val="22"/>
          <w:highlight w:val="yellow"/>
        </w:rPr>
        <w:t>(Optional but Highly Recommended)</w:t>
      </w:r>
    </w:p>
    <w:p w14:paraId="2C71B3D8" w14:textId="77777777" w:rsidR="00F10AE9" w:rsidRPr="00222944" w:rsidRDefault="005D7A91" w:rsidP="005D7A91">
      <w:pPr>
        <w:rPr>
          <w:szCs w:val="24"/>
        </w:rPr>
      </w:pPr>
      <w:r w:rsidRPr="00222944">
        <w:rPr>
          <w:szCs w:val="24"/>
        </w:rPr>
        <w:t xml:space="preserve">Here you can explain the kind of courteous behavior you expect in your classroom, including rules about talking in class, consuming food or drinks in the classroom, cell phone use, and whether you allow personal computers or other recording devices in the classroom. </w:t>
      </w:r>
    </w:p>
    <w:p w14:paraId="0F8E2190" w14:textId="77777777" w:rsidR="00F10AE9" w:rsidRDefault="00F10AE9" w:rsidP="005D7A91">
      <w:pPr>
        <w:rPr>
          <w:rFonts w:ascii="Lato" w:hAnsi="Lato"/>
          <w:sz w:val="22"/>
        </w:rPr>
      </w:pPr>
    </w:p>
    <w:p w14:paraId="36CE4323" w14:textId="210D1FEA" w:rsidR="005D7A91" w:rsidRDefault="005D7A91" w:rsidP="005D7A91">
      <w:pPr>
        <w:rPr>
          <w:rFonts w:ascii="Lato" w:hAnsi="Lato"/>
          <w:sz w:val="22"/>
        </w:rPr>
      </w:pPr>
      <w:r w:rsidRPr="00F10AE9">
        <w:rPr>
          <w:rFonts w:ascii="Lato" w:hAnsi="Lato"/>
          <w:sz w:val="22"/>
          <w:highlight w:val="yellow"/>
        </w:rPr>
        <w:t xml:space="preserve">Here is an </w:t>
      </w:r>
      <w:r w:rsidRPr="00F10AE9">
        <w:rPr>
          <w:rFonts w:ascii="Lato" w:hAnsi="Lato"/>
          <w:b/>
          <w:bCs/>
          <w:sz w:val="22"/>
          <w:highlight w:val="yellow"/>
        </w:rPr>
        <w:t>example</w:t>
      </w:r>
      <w:r w:rsidRPr="00F10AE9">
        <w:rPr>
          <w:rFonts w:ascii="Lato" w:hAnsi="Lato"/>
          <w:sz w:val="22"/>
          <w:highlight w:val="yellow"/>
        </w:rPr>
        <w:t xml:space="preserve"> from one SIU instructor’s syllabus:</w:t>
      </w:r>
      <w:r w:rsidRPr="005D7A91">
        <w:rPr>
          <w:rFonts w:ascii="Lato" w:hAnsi="Lato"/>
          <w:sz w:val="22"/>
        </w:rPr>
        <w:t xml:space="preserve"> </w:t>
      </w:r>
    </w:p>
    <w:p w14:paraId="511AEB2F" w14:textId="77777777" w:rsidR="00F10AE9" w:rsidRDefault="00F10AE9" w:rsidP="005D7A91">
      <w:pPr>
        <w:rPr>
          <w:rFonts w:ascii="Lato" w:hAnsi="Lato"/>
          <w:b/>
          <w:bCs/>
          <w:sz w:val="22"/>
        </w:rPr>
      </w:pPr>
    </w:p>
    <w:p w14:paraId="21F27480" w14:textId="05ECF25F" w:rsidR="005D7A91" w:rsidRPr="00222944" w:rsidRDefault="005D7A91" w:rsidP="005D7A91">
      <w:pPr>
        <w:rPr>
          <w:i/>
          <w:iCs/>
          <w:szCs w:val="24"/>
        </w:rPr>
      </w:pPr>
      <w:r w:rsidRPr="00222944">
        <w:rPr>
          <w:b/>
          <w:bCs/>
          <w:i/>
          <w:iCs/>
          <w:szCs w:val="24"/>
        </w:rPr>
        <w:t>The classroom is a shared space where consideration and compassion for others are not negotiable</w:t>
      </w:r>
      <w:r w:rsidRPr="00222944">
        <w:rPr>
          <w:i/>
          <w:iCs/>
          <w:szCs w:val="24"/>
        </w:rPr>
        <w:t xml:space="preserve">. These are </w:t>
      </w:r>
      <w:bookmarkStart w:id="8" w:name="_Int_Rj2fd1rF"/>
      <w:r w:rsidRPr="00222944">
        <w:rPr>
          <w:i/>
          <w:iCs/>
          <w:szCs w:val="24"/>
        </w:rPr>
        <w:t>a must</w:t>
      </w:r>
      <w:bookmarkEnd w:id="8"/>
      <w:r w:rsidRPr="00222944">
        <w:rPr>
          <w:i/>
          <w:iCs/>
          <w:szCs w:val="24"/>
        </w:rPr>
        <w:t>! To learn the interpersonal and professional skills offered in the course requires that, as with a sport or any instrument, we practice them daily. A positive attitude, a willingness to listen and learn, and an embrace of differences as well as similarities.</w:t>
      </w:r>
    </w:p>
    <w:bookmarkEnd w:id="5"/>
    <w:bookmarkEnd w:id="6"/>
    <w:p w14:paraId="6D6C23B8" w14:textId="77777777" w:rsidR="005D7A91" w:rsidRPr="005D7A91" w:rsidRDefault="005D7A91" w:rsidP="005D7A91">
      <w:pPr>
        <w:pStyle w:val="BodyText"/>
        <w:rPr>
          <w:rFonts w:ascii="Lato" w:hAnsi="Lato"/>
          <w:sz w:val="22"/>
          <w:szCs w:val="22"/>
        </w:rPr>
      </w:pPr>
    </w:p>
    <w:p w14:paraId="68A34626" w14:textId="5561DFDA" w:rsidR="005D7A91" w:rsidRPr="00743AE3" w:rsidRDefault="005D7A91" w:rsidP="00743AE3">
      <w:pPr>
        <w:pStyle w:val="Heading3"/>
        <w:rPr>
          <w:rFonts w:ascii="Lato" w:hAnsi="Lato"/>
        </w:rPr>
      </w:pPr>
      <w:r w:rsidRPr="368F2619">
        <w:rPr>
          <w:rFonts w:ascii="Lato" w:hAnsi="Lato"/>
        </w:rPr>
        <w:t xml:space="preserve">Incomplete as a Course Grade </w:t>
      </w:r>
      <w:r w:rsidRPr="368F2619">
        <w:rPr>
          <w:rFonts w:ascii="Lato" w:hAnsi="Lato"/>
          <w:color w:val="auto"/>
          <w:highlight w:val="yellow"/>
        </w:rPr>
        <w:t>(</w:t>
      </w:r>
      <w:proofErr w:type="spellStart"/>
      <w:r w:rsidR="00743AE3" w:rsidRPr="368F2619">
        <w:rPr>
          <w:rFonts w:ascii="Lato" w:hAnsi="Lato"/>
          <w:color w:val="auto"/>
          <w:highlight w:val="yellow"/>
        </w:rPr>
        <w:t>R</w:t>
      </w:r>
      <w:r w:rsidR="53CF7AD6" w:rsidRPr="368F2619">
        <w:rPr>
          <w:rFonts w:ascii="Lato" w:hAnsi="Lato"/>
          <w:color w:val="auto"/>
          <w:highlight w:val="yellow"/>
        </w:rPr>
        <w:t>commended</w:t>
      </w:r>
      <w:proofErr w:type="spellEnd"/>
      <w:r w:rsidRPr="368F2619">
        <w:rPr>
          <w:rFonts w:ascii="Lato" w:hAnsi="Lato"/>
          <w:color w:val="auto"/>
          <w:highlight w:val="yellow"/>
        </w:rPr>
        <w:t>)</w:t>
      </w:r>
    </w:p>
    <w:p w14:paraId="5AC706D4" w14:textId="77777777" w:rsidR="005D7A91" w:rsidRPr="005D7A91" w:rsidRDefault="005D7A91" w:rsidP="005D7A91">
      <w:pPr>
        <w:pStyle w:val="BodyText"/>
        <w:rPr>
          <w:rFonts w:ascii="Lato" w:hAnsi="Lato"/>
          <w:sz w:val="22"/>
          <w:szCs w:val="22"/>
        </w:rPr>
      </w:pPr>
    </w:p>
    <w:p w14:paraId="194F43D9" w14:textId="77777777" w:rsidR="00743AE3" w:rsidRPr="00222944" w:rsidRDefault="005D7A91" w:rsidP="005D7A91">
      <w:pPr>
        <w:rPr>
          <w:szCs w:val="24"/>
        </w:rPr>
      </w:pPr>
      <w:r w:rsidRPr="00222944">
        <w:rPr>
          <w:szCs w:val="24"/>
        </w:rPr>
        <w:t xml:space="preserve">The following text is taken from the </w:t>
      </w:r>
      <w:hyperlink r:id="rId15" w:history="1">
        <w:r w:rsidRPr="00222944">
          <w:rPr>
            <w:rStyle w:val="Hyperlink"/>
            <w:rFonts w:cstheme="majorHAnsi"/>
            <w:i/>
            <w:iCs/>
            <w:szCs w:val="24"/>
          </w:rPr>
          <w:t>Undergraduate Catalog</w:t>
        </w:r>
      </w:hyperlink>
      <w:r w:rsidRPr="00222944">
        <w:rPr>
          <w:i/>
          <w:iCs/>
          <w:szCs w:val="24"/>
        </w:rPr>
        <w:t xml:space="preserve">, </w:t>
      </w:r>
      <w:r w:rsidRPr="00222944">
        <w:rPr>
          <w:szCs w:val="24"/>
        </w:rPr>
        <w:t>Grading, and Scholastic Regulations section:</w:t>
      </w:r>
    </w:p>
    <w:p w14:paraId="205DE9DB" w14:textId="5D409A1A" w:rsidR="005D7A91" w:rsidRPr="00222944" w:rsidRDefault="005D7A91" w:rsidP="2785027B">
      <w:pPr>
        <w:rPr>
          <w:szCs w:val="24"/>
        </w:rPr>
      </w:pPr>
    </w:p>
    <w:p w14:paraId="4A385F2A" w14:textId="51A8CE5E" w:rsidR="005D7A91" w:rsidRPr="00222944" w:rsidRDefault="501A1810" w:rsidP="2785027B">
      <w:pPr>
        <w:rPr>
          <w:rFonts w:eastAsia="Lato" w:cs="Lato"/>
          <w:i/>
          <w:iCs/>
          <w:szCs w:val="24"/>
        </w:rPr>
      </w:pPr>
      <w:r w:rsidRPr="00222944">
        <w:rPr>
          <w:rFonts w:eastAsia="Lato" w:cs="Lato"/>
          <w:i/>
          <w:iCs/>
          <w:szCs w:val="24"/>
        </w:rPr>
        <w:t xml:space="preserve">An INC is assigned when, for reasons beyond their control, students engaged in passing work are unable to complete all class assignments. An INC must be changed to a completed grade within one semester following the term in which the course was taken, or graduation, whichever occurs first. Should the student fail to complete the course within the </w:t>
      </w:r>
      <w:proofErr w:type="gramStart"/>
      <w:r w:rsidRPr="00222944">
        <w:rPr>
          <w:rFonts w:eastAsia="Lato" w:cs="Lato"/>
          <w:i/>
          <w:iCs/>
          <w:szCs w:val="24"/>
        </w:rPr>
        <w:t>time period</w:t>
      </w:r>
      <w:proofErr w:type="gramEnd"/>
      <w:r w:rsidRPr="00222944">
        <w:rPr>
          <w:rFonts w:eastAsia="Lato" w:cs="Lato"/>
          <w:i/>
          <w:iCs/>
          <w:szCs w:val="24"/>
        </w:rPr>
        <w:t xml:space="preserve"> designated, that is, by no later than the end of the semester following the term in which the course was taken, or graduation, whichever occurs first, the incomplete will be converted to a grade of F and the grade will be computed in the student’s grade point average.  </w:t>
      </w:r>
    </w:p>
    <w:p w14:paraId="3F0C1F47" w14:textId="77ECEFD2" w:rsidR="005D7A91" w:rsidRPr="00222944" w:rsidRDefault="005D7A91" w:rsidP="2785027B">
      <w:pPr>
        <w:rPr>
          <w:szCs w:val="24"/>
        </w:rPr>
      </w:pPr>
    </w:p>
    <w:p w14:paraId="58EB9259" w14:textId="34A29B68" w:rsidR="005D7A91" w:rsidRPr="00222944" w:rsidRDefault="005D7A91" w:rsidP="2785027B">
      <w:pPr>
        <w:rPr>
          <w:szCs w:val="24"/>
        </w:rPr>
      </w:pPr>
      <w:r w:rsidRPr="00222944">
        <w:rPr>
          <w:szCs w:val="24"/>
        </w:rPr>
        <w:t xml:space="preserve">The Incomplete policy for graduate courses, taken from the </w:t>
      </w:r>
      <w:hyperlink r:id="rId16">
        <w:r w:rsidRPr="00222944">
          <w:rPr>
            <w:rStyle w:val="Hyperlink"/>
            <w:i/>
            <w:iCs/>
            <w:szCs w:val="24"/>
          </w:rPr>
          <w:t>Graduate Catalog</w:t>
        </w:r>
      </w:hyperlink>
      <w:r w:rsidRPr="00222944">
        <w:rPr>
          <w:szCs w:val="24"/>
        </w:rPr>
        <w:t xml:space="preserve">, is as follows: </w:t>
      </w:r>
    </w:p>
    <w:p w14:paraId="648EFEEA" w14:textId="77777777" w:rsidR="005D7A91" w:rsidRPr="00222944" w:rsidRDefault="005D7A91" w:rsidP="005D7A91">
      <w:pPr>
        <w:rPr>
          <w:b/>
          <w:szCs w:val="24"/>
        </w:rPr>
      </w:pPr>
    </w:p>
    <w:p w14:paraId="605A3E4A" w14:textId="5CD63B43" w:rsidR="005D7A91" w:rsidRPr="00222944" w:rsidRDefault="005D7A91" w:rsidP="005D7A91">
      <w:pPr>
        <w:pStyle w:val="BodyText"/>
        <w:rPr>
          <w:rFonts w:ascii="Aptos" w:hAnsi="Aptos"/>
          <w:b w:val="0"/>
          <w:bCs w:val="0"/>
          <w:sz w:val="24"/>
        </w:rPr>
      </w:pPr>
      <w:r w:rsidRPr="00222944">
        <w:rPr>
          <w:rFonts w:ascii="Aptos" w:hAnsi="Aptos"/>
          <w:b w:val="0"/>
          <w:bCs w:val="0"/>
          <w:i/>
          <w:iCs/>
          <w:sz w:val="24"/>
        </w:rPr>
        <w:t xml:space="preserve">An INC grade should be assigned when, for reasons beyond their control, students engaged in passing work are unable to complete all class assignments. INC is not included in grade-point computation. An INC must be changed to a completed grade within one year from the close of the term in which the course was taken or graduation, whichever comes first. Should the student fail to complete the course within the </w:t>
      </w:r>
      <w:proofErr w:type="gramStart"/>
      <w:r w:rsidRPr="00222944">
        <w:rPr>
          <w:rFonts w:ascii="Aptos" w:hAnsi="Aptos"/>
          <w:b w:val="0"/>
          <w:bCs w:val="0"/>
          <w:i/>
          <w:iCs/>
          <w:sz w:val="24"/>
        </w:rPr>
        <w:t>time period</w:t>
      </w:r>
      <w:proofErr w:type="gramEnd"/>
      <w:r w:rsidRPr="00222944">
        <w:rPr>
          <w:rFonts w:ascii="Aptos" w:hAnsi="Aptos"/>
          <w:b w:val="0"/>
          <w:bCs w:val="0"/>
          <w:i/>
          <w:iCs/>
          <w:sz w:val="24"/>
        </w:rPr>
        <w:t xml:space="preserve"> designated, that is, one year from the close of the term in which the course was taken or graduation, whichever comes first, the Incomplete will be converted to a grade of F and the grade will be computed in the student’s grade point average. To complete the work from the original registration, a student should not register for the course again but should complete the work for the original registration if the original registration is within the normal time limits established for the degree. A contract for an INC grade must be established between the instructor and student at the time the INC grade is assigned. An extension may be granted if the request for the extension is made within the first year and approved by the Dean of the Graduate School and the Provost</w:t>
      </w:r>
      <w:r w:rsidRPr="00222944">
        <w:rPr>
          <w:rFonts w:ascii="Aptos" w:hAnsi="Aptos"/>
          <w:b w:val="0"/>
          <w:bCs w:val="0"/>
          <w:sz w:val="24"/>
        </w:rPr>
        <w:t>.</w:t>
      </w:r>
    </w:p>
    <w:p w14:paraId="21AC6B88" w14:textId="77777777" w:rsidR="005D7A91" w:rsidRPr="005D7A91" w:rsidRDefault="005D7A91" w:rsidP="005D7A91">
      <w:pPr>
        <w:pStyle w:val="BodyText"/>
        <w:rPr>
          <w:rFonts w:ascii="Lato" w:hAnsi="Lato"/>
          <w:b w:val="0"/>
          <w:bCs w:val="0"/>
          <w:sz w:val="22"/>
          <w:szCs w:val="22"/>
        </w:rPr>
      </w:pPr>
    </w:p>
    <w:p w14:paraId="6AF2DC95" w14:textId="6E660F78" w:rsidR="005D7A91" w:rsidRPr="00743AE3" w:rsidRDefault="005D7A91" w:rsidP="00743AE3">
      <w:pPr>
        <w:pStyle w:val="Heading3"/>
        <w:rPr>
          <w:rFonts w:ascii="Lato" w:hAnsi="Lato"/>
          <w:u w:val="single"/>
        </w:rPr>
      </w:pPr>
      <w:r w:rsidRPr="00743AE3">
        <w:rPr>
          <w:rFonts w:ascii="Lato" w:hAnsi="Lato"/>
        </w:rPr>
        <w:t xml:space="preserve">Course Mobile Technology Policy </w:t>
      </w:r>
      <w:r w:rsidR="00743AE3" w:rsidRPr="00743AE3">
        <w:rPr>
          <w:rFonts w:ascii="Lato" w:hAnsi="Lato"/>
          <w:color w:val="auto"/>
          <w:highlight w:val="yellow"/>
        </w:rPr>
        <w:t>(Recommended, If Applicable)</w:t>
      </w:r>
    </w:p>
    <w:p w14:paraId="02053FE3" w14:textId="77777777" w:rsidR="005D7A91" w:rsidRPr="00222944" w:rsidRDefault="005D7A91" w:rsidP="005D7A91">
      <w:pPr>
        <w:rPr>
          <w:b/>
          <w:bCs/>
          <w:szCs w:val="24"/>
        </w:rPr>
      </w:pPr>
      <w:r w:rsidRPr="00222944">
        <w:rPr>
          <w:szCs w:val="24"/>
        </w:rPr>
        <w:t xml:space="preserve">Include a statement indicating whether and how students may use laptops, iPads, netbooks, e-Readers, smartphones, etc. during your class. Please note that technology must be fully charged for class </w:t>
      </w:r>
      <w:bookmarkStart w:id="9" w:name="_Int_L46Vbh4y"/>
      <w:r w:rsidRPr="00222944">
        <w:rPr>
          <w:szCs w:val="24"/>
        </w:rPr>
        <w:t>or if</w:t>
      </w:r>
      <w:bookmarkEnd w:id="9"/>
      <w:r w:rsidRPr="00222944">
        <w:rPr>
          <w:szCs w:val="24"/>
        </w:rPr>
        <w:t xml:space="preserve"> charging outlets are easily accessible.</w:t>
      </w:r>
    </w:p>
    <w:p w14:paraId="1E708F67" w14:textId="77777777" w:rsidR="005D7A91" w:rsidRPr="005D7A91" w:rsidRDefault="005D7A91" w:rsidP="005D7A91">
      <w:pPr>
        <w:rPr>
          <w:rFonts w:ascii="Lato" w:hAnsi="Lato"/>
          <w:b/>
          <w:sz w:val="22"/>
        </w:rPr>
      </w:pPr>
    </w:p>
    <w:p w14:paraId="78E9320F" w14:textId="226D8281" w:rsidR="005D7A91" w:rsidRPr="00743AE3" w:rsidRDefault="005D7A91" w:rsidP="00743AE3">
      <w:pPr>
        <w:pStyle w:val="Heading3"/>
        <w:rPr>
          <w:rFonts w:ascii="Lato" w:hAnsi="Lato"/>
        </w:rPr>
      </w:pPr>
      <w:r w:rsidRPr="00743AE3">
        <w:rPr>
          <w:rFonts w:ascii="Lato" w:hAnsi="Lato"/>
        </w:rPr>
        <w:t xml:space="preserve">Technical Support </w:t>
      </w:r>
      <w:r w:rsidRPr="00743AE3">
        <w:rPr>
          <w:rFonts w:ascii="Lato" w:hAnsi="Lato"/>
          <w:highlight w:val="yellow"/>
        </w:rPr>
        <w:t>(</w:t>
      </w:r>
      <w:r w:rsidR="00743AE3">
        <w:rPr>
          <w:rFonts w:ascii="Lato" w:hAnsi="Lato"/>
          <w:highlight w:val="yellow"/>
        </w:rPr>
        <w:t>R</w:t>
      </w:r>
      <w:r w:rsidRPr="00743AE3">
        <w:rPr>
          <w:rFonts w:ascii="Lato" w:hAnsi="Lato"/>
          <w:highlight w:val="yellow"/>
        </w:rPr>
        <w:t>equired)</w:t>
      </w:r>
    </w:p>
    <w:p w14:paraId="253250C7" w14:textId="77777777" w:rsidR="005D7A91" w:rsidRPr="00222944" w:rsidRDefault="005D7A91" w:rsidP="005D7A91">
      <w:pPr>
        <w:rPr>
          <w:szCs w:val="24"/>
        </w:rPr>
      </w:pPr>
      <w:proofErr w:type="gramStart"/>
      <w:r w:rsidRPr="00222944">
        <w:rPr>
          <w:szCs w:val="24"/>
        </w:rPr>
        <w:t>If having</w:t>
      </w:r>
      <w:proofErr w:type="gramEnd"/>
      <w:r w:rsidRPr="00222944">
        <w:rPr>
          <w:szCs w:val="24"/>
        </w:rPr>
        <w:t xml:space="preserve"> D2L Issues- you can always access the help desk: </w:t>
      </w:r>
    </w:p>
    <w:p w14:paraId="1651A85B" w14:textId="77777777" w:rsidR="005D7A91" w:rsidRPr="005D7A91" w:rsidRDefault="005D7A91" w:rsidP="005D7A91">
      <w:pPr>
        <w:rPr>
          <w:rStyle w:val="Strong"/>
          <w:rFonts w:ascii="Lato" w:hAnsi="Lato" w:cstheme="majorHAnsi"/>
          <w:color w:val="333333"/>
          <w:sz w:val="22"/>
        </w:rPr>
      </w:pPr>
    </w:p>
    <w:p w14:paraId="55B4582A" w14:textId="77777777" w:rsidR="005D7A91" w:rsidRPr="00222944" w:rsidRDefault="005D7A91" w:rsidP="005D7A91">
      <w:pPr>
        <w:rPr>
          <w:rStyle w:val="Hyperlink"/>
          <w:rFonts w:cstheme="majorHAnsi"/>
          <w:b/>
          <w:bCs/>
          <w:color w:val="246181"/>
          <w:szCs w:val="24"/>
        </w:rPr>
      </w:pPr>
      <w:r w:rsidRPr="00222944">
        <w:rPr>
          <w:rStyle w:val="Strong"/>
          <w:rFonts w:cstheme="majorHAnsi"/>
          <w:color w:val="333333"/>
          <w:szCs w:val="24"/>
        </w:rPr>
        <w:t>Phone:  618-453-5155</w:t>
      </w:r>
      <w:r w:rsidRPr="00222944">
        <w:rPr>
          <w:color w:val="333333"/>
          <w:szCs w:val="24"/>
        </w:rPr>
        <w:br/>
      </w:r>
      <w:r w:rsidRPr="00222944">
        <w:rPr>
          <w:rStyle w:val="Strong"/>
          <w:rFonts w:cstheme="majorHAnsi"/>
          <w:color w:val="333333"/>
          <w:szCs w:val="24"/>
        </w:rPr>
        <w:t>Email:  </w:t>
      </w:r>
      <w:hyperlink r:id="rId17" w:history="1">
        <w:r w:rsidRPr="00222944">
          <w:rPr>
            <w:rStyle w:val="Hyperlink"/>
            <w:rFonts w:cstheme="majorHAnsi"/>
            <w:bCs/>
            <w:color w:val="246181"/>
            <w:szCs w:val="24"/>
          </w:rPr>
          <w:t>salukitech@siu.edu</w:t>
        </w:r>
      </w:hyperlink>
    </w:p>
    <w:p w14:paraId="02A72A70" w14:textId="77777777" w:rsidR="005D7A91" w:rsidRPr="00222944" w:rsidRDefault="005D7A91" w:rsidP="005D7A91">
      <w:pPr>
        <w:rPr>
          <w:szCs w:val="24"/>
          <w:shd w:val="clear" w:color="auto" w:fill="FFFFFF"/>
        </w:rPr>
      </w:pPr>
      <w:r w:rsidRPr="00222944">
        <w:rPr>
          <w:szCs w:val="24"/>
          <w:shd w:val="clear" w:color="auto" w:fill="FFFFFF"/>
        </w:rPr>
        <w:t xml:space="preserve">Alternatively, you can look for the </w:t>
      </w:r>
      <w:r w:rsidRPr="00222944">
        <w:rPr>
          <w:b/>
          <w:bCs/>
          <w:szCs w:val="24"/>
          <w:shd w:val="clear" w:color="auto" w:fill="FFFFFF"/>
        </w:rPr>
        <w:t>Self-Help</w:t>
      </w:r>
      <w:r w:rsidRPr="00222944">
        <w:rPr>
          <w:szCs w:val="24"/>
          <w:shd w:val="clear" w:color="auto" w:fill="FFFFFF"/>
        </w:rPr>
        <w:t xml:space="preserve"> button at the bottom right of the D2L </w:t>
      </w:r>
      <w:r w:rsidRPr="00222944">
        <w:rPr>
          <w:b/>
          <w:bCs/>
          <w:szCs w:val="24"/>
          <w:shd w:val="clear" w:color="auto" w:fill="FFFFFF"/>
        </w:rPr>
        <w:t>My Home</w:t>
      </w:r>
      <w:r w:rsidRPr="00222944">
        <w:rPr>
          <w:szCs w:val="24"/>
          <w:shd w:val="clear" w:color="auto" w:fill="FFFFFF"/>
        </w:rPr>
        <w:t xml:space="preserve"> menu.</w:t>
      </w:r>
    </w:p>
    <w:p w14:paraId="6213C2BB" w14:textId="77777777" w:rsidR="005D7A91" w:rsidRPr="00222944" w:rsidRDefault="005D7A91" w:rsidP="005D7A91">
      <w:pPr>
        <w:rPr>
          <w:szCs w:val="24"/>
          <w:shd w:val="clear" w:color="auto" w:fill="FFFFFF"/>
        </w:rPr>
      </w:pPr>
      <w:r w:rsidRPr="00222944">
        <w:rPr>
          <w:noProof/>
          <w:szCs w:val="24"/>
          <w:shd w:val="clear" w:color="auto" w:fill="FFFFFF"/>
        </w:rPr>
        <w:drawing>
          <wp:inline distT="0" distB="0" distL="0" distR="0" wp14:anchorId="7FDD7016" wp14:editId="1022C9B3">
            <wp:extent cx="5321300" cy="843676"/>
            <wp:effectExtent l="76200" t="76200" r="127000" b="128270"/>
            <wp:docPr id="1" name="Picture 1" descr="Screenshot of D2L Help chat bubble located at the bottom right corner of the computer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D2L Help chat bubble located at the bottom right corner of the computer screen. "/>
                    <pic:cNvPicPr/>
                  </pic:nvPicPr>
                  <pic:blipFill>
                    <a:blip r:embed="rId18"/>
                    <a:stretch>
                      <a:fillRect/>
                    </a:stretch>
                  </pic:blipFill>
                  <pic:spPr>
                    <a:xfrm>
                      <a:off x="0" y="0"/>
                      <a:ext cx="5361673" cy="8500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D7302F" w14:textId="13798F1B" w:rsidR="005D7A91" w:rsidRPr="00222944" w:rsidRDefault="005D7A91" w:rsidP="005D7A91">
      <w:pPr>
        <w:rPr>
          <w:szCs w:val="24"/>
          <w:shd w:val="clear" w:color="auto" w:fill="FFFFFF"/>
        </w:rPr>
      </w:pPr>
      <w:r w:rsidRPr="00222944">
        <w:rPr>
          <w:szCs w:val="24"/>
          <w:shd w:val="clear" w:color="auto" w:fill="FFFFFF"/>
        </w:rPr>
        <w:t xml:space="preserve">You can also list outside links to tech support for any outside programs you may use in your course. </w:t>
      </w:r>
    </w:p>
    <w:p w14:paraId="54E8CA0D" w14:textId="15243CA7" w:rsidR="005D7A91" w:rsidRPr="00266A53" w:rsidRDefault="005D7A91" w:rsidP="00266A53">
      <w:pPr>
        <w:pStyle w:val="CTEBaseH2"/>
        <w:rPr>
          <w:b w:val="0"/>
          <w:bCs w:val="0"/>
          <w:sz w:val="22"/>
          <w:szCs w:val="22"/>
        </w:rPr>
      </w:pPr>
      <w:r w:rsidRPr="00266A53">
        <w:rPr>
          <w:rStyle w:val="CTEBaseH2Char"/>
          <w:b/>
          <w:bCs/>
        </w:rPr>
        <w:t>Academic Integrity Policy</w:t>
      </w:r>
      <w:r w:rsidRPr="00266A53">
        <w:rPr>
          <w:b w:val="0"/>
          <w:bCs w:val="0"/>
          <w:sz w:val="22"/>
          <w:szCs w:val="22"/>
        </w:rPr>
        <w:t xml:space="preserve"> </w:t>
      </w:r>
      <w:r w:rsidRPr="00266A53">
        <w:rPr>
          <w:highlight w:val="yellow"/>
        </w:rPr>
        <w:t>(</w:t>
      </w:r>
      <w:r w:rsidR="5C9BE323" w:rsidRPr="00266A53">
        <w:rPr>
          <w:highlight w:val="yellow"/>
        </w:rPr>
        <w:t>R</w:t>
      </w:r>
      <w:r w:rsidRPr="00266A53">
        <w:rPr>
          <w:highlight w:val="yellow"/>
        </w:rPr>
        <w:t>equired)</w:t>
      </w:r>
    </w:p>
    <w:p w14:paraId="5F87FDEC" w14:textId="7D99C79C" w:rsidR="005D7A91" w:rsidRDefault="005D7A91" w:rsidP="00932D0C">
      <w:pPr>
        <w:rPr>
          <w:szCs w:val="24"/>
        </w:rPr>
      </w:pPr>
      <w:r w:rsidRPr="00222944">
        <w:rPr>
          <w:szCs w:val="24"/>
        </w:rPr>
        <w:t xml:space="preserve">Information on SIU’s Academic Integrity Policy can be found in the </w:t>
      </w:r>
      <w:bookmarkStart w:id="10" w:name="_Hlk128657272"/>
      <w:r w:rsidRPr="00222944">
        <w:rPr>
          <w:szCs w:val="24"/>
        </w:rPr>
        <w:fldChar w:fldCharType="begin"/>
      </w:r>
      <w:r w:rsidRPr="00222944">
        <w:rPr>
          <w:szCs w:val="24"/>
        </w:rPr>
        <w:instrText>HYPERLINK "https://saluki-my.sharepoint.com/personal/leticia_velasquez_siu_edu/Documents/ID Share folder/Website Documents/Morris Library Guide on Plagiarism"</w:instrText>
      </w:r>
      <w:r w:rsidRPr="00222944">
        <w:rPr>
          <w:szCs w:val="24"/>
        </w:rPr>
      </w:r>
      <w:r w:rsidRPr="00222944">
        <w:rPr>
          <w:szCs w:val="24"/>
        </w:rPr>
        <w:fldChar w:fldCharType="separate"/>
      </w:r>
      <w:r w:rsidRPr="00222944">
        <w:rPr>
          <w:rStyle w:val="Hyperlink"/>
          <w:i/>
          <w:iCs/>
          <w:szCs w:val="24"/>
        </w:rPr>
        <w:t>Morris Library Guide on Plagiarism</w:t>
      </w:r>
      <w:r w:rsidRPr="00222944">
        <w:rPr>
          <w:szCs w:val="24"/>
        </w:rPr>
        <w:fldChar w:fldCharType="end"/>
      </w:r>
      <w:r w:rsidRPr="00222944">
        <w:rPr>
          <w:color w:val="7E7E7E"/>
          <w:szCs w:val="24"/>
        </w:rPr>
        <w:t xml:space="preserve"> </w:t>
      </w:r>
      <w:bookmarkEnd w:id="10"/>
      <w:r w:rsidRPr="00222944">
        <w:rPr>
          <w:szCs w:val="24"/>
        </w:rPr>
        <w:t xml:space="preserve">and the </w:t>
      </w:r>
      <w:hyperlink r:id="rId19" w:history="1">
        <w:r w:rsidRPr="00222944">
          <w:rPr>
            <w:rStyle w:val="Hyperlink"/>
            <w:i/>
            <w:iCs/>
            <w:szCs w:val="24"/>
          </w:rPr>
          <w:t>SIU Student Conduct Code</w:t>
        </w:r>
      </w:hyperlink>
      <w:r w:rsidRPr="00222944">
        <w:rPr>
          <w:szCs w:val="24"/>
        </w:rPr>
        <w:t>.</w:t>
      </w:r>
    </w:p>
    <w:p w14:paraId="7E6FA98C" w14:textId="77777777" w:rsidR="00932D0C" w:rsidRDefault="00932D0C" w:rsidP="00932D0C">
      <w:pPr>
        <w:rPr>
          <w:szCs w:val="24"/>
        </w:rPr>
      </w:pPr>
    </w:p>
    <w:p w14:paraId="4CB88764" w14:textId="5110BA6C" w:rsidR="00932D0C" w:rsidRPr="00932D0C" w:rsidRDefault="00932D0C" w:rsidP="00266A53">
      <w:pPr>
        <w:pStyle w:val="CTEBaseH2"/>
        <w:rPr>
          <w:rStyle w:val="CTEBaseH2Char"/>
        </w:rPr>
      </w:pPr>
      <w:r w:rsidRPr="00266A53">
        <w:rPr>
          <w:rStyle w:val="CTEBaseH2Char"/>
          <w:b/>
          <w:bCs/>
        </w:rPr>
        <w:lastRenderedPageBreak/>
        <w:t>Use of Artificial Intelligence in This Course</w:t>
      </w:r>
      <w:r>
        <w:rPr>
          <w:rStyle w:val="CTEBaseH2Char"/>
        </w:rPr>
        <w:t xml:space="preserve"> </w:t>
      </w:r>
      <w:r w:rsidRPr="00932D0C">
        <w:rPr>
          <w:highlight w:val="yellow"/>
        </w:rPr>
        <w:t>(Highly Recommended)</w:t>
      </w:r>
    </w:p>
    <w:p w14:paraId="646C49B1" w14:textId="4193797C" w:rsidR="00932D0C" w:rsidRDefault="00266A53" w:rsidP="00932D0C">
      <w:pPr>
        <w:rPr>
          <w:szCs w:val="24"/>
        </w:rPr>
      </w:pPr>
      <w:r>
        <w:rPr>
          <w:szCs w:val="24"/>
        </w:rPr>
        <w:t>Faculty can draft their own policies regarding AI. We highly recommend</w:t>
      </w:r>
      <w:r w:rsidR="00324595">
        <w:rPr>
          <w:szCs w:val="24"/>
        </w:rPr>
        <w:t xml:space="preserve"> thinking about the following questions as you draft your policy</w:t>
      </w:r>
      <w:r w:rsidR="00C23AB4">
        <w:rPr>
          <w:szCs w:val="24"/>
        </w:rPr>
        <w:t xml:space="preserve"> (borrowed from </w:t>
      </w:r>
      <w:hyperlink r:id="rId20" w:history="1">
        <w:r w:rsidR="00C23AB4" w:rsidRPr="001239EB">
          <w:rPr>
            <w:rStyle w:val="Hyperlink"/>
            <w:szCs w:val="24"/>
          </w:rPr>
          <w:t>Stanford</w:t>
        </w:r>
      </w:hyperlink>
      <w:r w:rsidR="00C23AB4">
        <w:rPr>
          <w:szCs w:val="24"/>
        </w:rPr>
        <w:t>)</w:t>
      </w:r>
      <w:r w:rsidR="00324595">
        <w:rPr>
          <w:szCs w:val="24"/>
        </w:rPr>
        <w:t>:</w:t>
      </w:r>
    </w:p>
    <w:p w14:paraId="73CD5450" w14:textId="77777777" w:rsidR="00324595" w:rsidRPr="00324595" w:rsidRDefault="00324595" w:rsidP="00324595">
      <w:pPr>
        <w:pStyle w:val="ListParagraph"/>
        <w:numPr>
          <w:ilvl w:val="0"/>
          <w:numId w:val="11"/>
        </w:numPr>
        <w:rPr>
          <w:szCs w:val="24"/>
        </w:rPr>
      </w:pPr>
      <w:r w:rsidRPr="00324595">
        <w:rPr>
          <w:szCs w:val="24"/>
        </w:rPr>
        <w:t xml:space="preserve">What is the policy and what tools does it </w:t>
      </w:r>
      <w:proofErr w:type="gramStart"/>
      <w:r w:rsidRPr="00324595">
        <w:rPr>
          <w:szCs w:val="24"/>
        </w:rPr>
        <w:t>apply to</w:t>
      </w:r>
      <w:proofErr w:type="gramEnd"/>
      <w:r w:rsidRPr="00324595">
        <w:rPr>
          <w:szCs w:val="24"/>
        </w:rPr>
        <w:t xml:space="preserve"> specifically?</w:t>
      </w:r>
    </w:p>
    <w:p w14:paraId="27286FF5" w14:textId="77777777" w:rsidR="00324595" w:rsidRPr="00324595" w:rsidRDefault="00324595" w:rsidP="00324595">
      <w:pPr>
        <w:pStyle w:val="ListParagraph"/>
        <w:numPr>
          <w:ilvl w:val="0"/>
          <w:numId w:val="11"/>
        </w:numPr>
        <w:rPr>
          <w:szCs w:val="24"/>
        </w:rPr>
      </w:pPr>
      <w:r w:rsidRPr="00324595">
        <w:rPr>
          <w:szCs w:val="24"/>
        </w:rPr>
        <w:t>When does it apply? What conditions or contexts allow or preclude the use of AI?</w:t>
      </w:r>
    </w:p>
    <w:p w14:paraId="555BDD40" w14:textId="77777777" w:rsidR="00324595" w:rsidRPr="00324595" w:rsidRDefault="00324595" w:rsidP="00324595">
      <w:pPr>
        <w:pStyle w:val="ListParagraph"/>
        <w:numPr>
          <w:ilvl w:val="0"/>
          <w:numId w:val="11"/>
        </w:numPr>
        <w:rPr>
          <w:szCs w:val="24"/>
        </w:rPr>
      </w:pPr>
      <w:r w:rsidRPr="00324595">
        <w:rPr>
          <w:szCs w:val="24"/>
        </w:rPr>
        <w:t>What processes and consequences result from non-compliance?</w:t>
      </w:r>
    </w:p>
    <w:p w14:paraId="4043B286" w14:textId="77777777" w:rsidR="00324595" w:rsidRPr="00324595" w:rsidRDefault="00324595" w:rsidP="00324595">
      <w:pPr>
        <w:pStyle w:val="ListParagraph"/>
        <w:numPr>
          <w:ilvl w:val="0"/>
          <w:numId w:val="11"/>
        </w:numPr>
        <w:rPr>
          <w:szCs w:val="24"/>
        </w:rPr>
      </w:pPr>
      <w:r w:rsidRPr="00324595">
        <w:rPr>
          <w:szCs w:val="24"/>
        </w:rPr>
        <w:t>What rationale and reasoning guide this policy?</w:t>
      </w:r>
    </w:p>
    <w:p w14:paraId="00248318" w14:textId="77777777" w:rsidR="00324595" w:rsidRPr="00324595" w:rsidRDefault="00324595" w:rsidP="00324595">
      <w:pPr>
        <w:pStyle w:val="ListParagraph"/>
        <w:numPr>
          <w:ilvl w:val="0"/>
          <w:numId w:val="11"/>
        </w:numPr>
        <w:rPr>
          <w:szCs w:val="24"/>
        </w:rPr>
      </w:pPr>
      <w:r w:rsidRPr="00324595">
        <w:rPr>
          <w:szCs w:val="24"/>
        </w:rPr>
        <w:t>How do you provide support to students in relation to this policy?</w:t>
      </w:r>
    </w:p>
    <w:p w14:paraId="571E4EE2" w14:textId="13C5DCFA" w:rsidR="00324595" w:rsidRPr="00324595" w:rsidRDefault="00324595" w:rsidP="00324595">
      <w:pPr>
        <w:pStyle w:val="ListParagraph"/>
        <w:numPr>
          <w:ilvl w:val="0"/>
          <w:numId w:val="11"/>
        </w:numPr>
        <w:rPr>
          <w:szCs w:val="24"/>
        </w:rPr>
      </w:pPr>
      <w:r w:rsidRPr="00324595">
        <w:rPr>
          <w:szCs w:val="24"/>
        </w:rPr>
        <w:t>How does the policy show support for student well-being?</w:t>
      </w:r>
    </w:p>
    <w:p w14:paraId="41FBBE1B" w14:textId="034B6D9F" w:rsidR="00266A53" w:rsidRDefault="00266A53" w:rsidP="00932D0C">
      <w:pPr>
        <w:rPr>
          <w:szCs w:val="24"/>
        </w:rPr>
      </w:pPr>
    </w:p>
    <w:p w14:paraId="79BAF0FD" w14:textId="50D460B2" w:rsidR="00324595" w:rsidRDefault="00324595" w:rsidP="00932D0C">
      <w:pPr>
        <w:rPr>
          <w:szCs w:val="24"/>
        </w:rPr>
      </w:pPr>
      <w:r>
        <w:rPr>
          <w:szCs w:val="24"/>
        </w:rPr>
        <w:t>As much as possible, use inclusive language.</w:t>
      </w:r>
      <w:r w:rsidR="00C23AB4">
        <w:rPr>
          <w:szCs w:val="24"/>
        </w:rPr>
        <w:t xml:space="preserve"> </w:t>
      </w:r>
      <w:hyperlink r:id="rId21" w:history="1">
        <w:r w:rsidR="00C23AB4" w:rsidRPr="001239EB">
          <w:rPr>
            <w:rStyle w:val="Hyperlink"/>
            <w:szCs w:val="24"/>
          </w:rPr>
          <w:t>Stanford has created a useful module and guide for their faculty</w:t>
        </w:r>
        <w:r w:rsidR="00B64CA3" w:rsidRPr="001239EB">
          <w:rPr>
            <w:rStyle w:val="Hyperlink"/>
            <w:szCs w:val="24"/>
          </w:rPr>
          <w:t xml:space="preserve"> and other U.S. colleges and universities</w:t>
        </w:r>
      </w:hyperlink>
      <w:r w:rsidR="00B64CA3">
        <w:rPr>
          <w:szCs w:val="24"/>
        </w:rPr>
        <w:t xml:space="preserve">. </w:t>
      </w:r>
    </w:p>
    <w:p w14:paraId="60B61423" w14:textId="77777777" w:rsidR="00266A53" w:rsidRDefault="00266A53" w:rsidP="00932D0C">
      <w:pPr>
        <w:rPr>
          <w:szCs w:val="24"/>
        </w:rPr>
      </w:pPr>
    </w:p>
    <w:p w14:paraId="142B027A" w14:textId="1DAD8DBD" w:rsidR="00266A53" w:rsidRDefault="00266A53" w:rsidP="00932D0C">
      <w:pPr>
        <w:rPr>
          <w:szCs w:val="24"/>
        </w:rPr>
      </w:pPr>
      <w:r>
        <w:rPr>
          <w:szCs w:val="24"/>
        </w:rPr>
        <w:t xml:space="preserve">More guides and resources: </w:t>
      </w:r>
      <w:hyperlink r:id="rId22" w:history="1">
        <w:r w:rsidRPr="00266A53">
          <w:rPr>
            <w:rStyle w:val="Hyperlink"/>
            <w:szCs w:val="24"/>
          </w:rPr>
          <w:t xml:space="preserve">Artificial Intelligence | Center </w:t>
        </w:r>
        <w:proofErr w:type="gramStart"/>
        <w:r w:rsidRPr="00266A53">
          <w:rPr>
            <w:rStyle w:val="Hyperlink"/>
            <w:szCs w:val="24"/>
          </w:rPr>
          <w:t>For</w:t>
        </w:r>
        <w:proofErr w:type="gramEnd"/>
        <w:r w:rsidRPr="00266A53">
          <w:rPr>
            <w:rStyle w:val="Hyperlink"/>
            <w:szCs w:val="24"/>
          </w:rPr>
          <w:t xml:space="preserve"> Teaching Excellence | SIU</w:t>
        </w:r>
      </w:hyperlink>
    </w:p>
    <w:p w14:paraId="7F253793" w14:textId="6CE6C824" w:rsidR="005D7A91" w:rsidRPr="005D7A91" w:rsidRDefault="005D7A91" w:rsidP="00266A53">
      <w:pPr>
        <w:pStyle w:val="CTEBaseH2"/>
        <w:rPr>
          <w:sz w:val="22"/>
          <w:szCs w:val="22"/>
        </w:rPr>
      </w:pPr>
      <w:r>
        <w:t xml:space="preserve">Provost Syllabus Attachment </w:t>
      </w:r>
      <w:r w:rsidR="0FE896EF" w:rsidRPr="00350B0D">
        <w:rPr>
          <w:highlight w:val="yellow"/>
        </w:rPr>
        <w:t>(Required)</w:t>
      </w:r>
    </w:p>
    <w:p w14:paraId="51D1FCD6" w14:textId="77777777" w:rsidR="005D7A91" w:rsidRPr="00222944" w:rsidRDefault="005D7A91" w:rsidP="005D7A91">
      <w:pPr>
        <w:rPr>
          <w:b/>
          <w:bCs/>
          <w:color w:val="800000"/>
          <w:szCs w:val="24"/>
        </w:rPr>
      </w:pPr>
      <w:r w:rsidRPr="00222944">
        <w:rPr>
          <w:szCs w:val="24"/>
        </w:rPr>
        <w:t xml:space="preserve">Information on important SIU dates and student services can be found on the </w:t>
      </w:r>
      <w:hyperlink r:id="rId23" w:history="1">
        <w:r w:rsidRPr="00222944">
          <w:rPr>
            <w:rStyle w:val="Hyperlink"/>
            <w:szCs w:val="24"/>
          </w:rPr>
          <w:t>Provost’s website</w:t>
        </w:r>
      </w:hyperlink>
      <w:r w:rsidRPr="00222944">
        <w:rPr>
          <w:szCs w:val="24"/>
        </w:rPr>
        <w:t xml:space="preserve"> within the current semester’s syllabus attachment. This is also located in a widget in MyCourses (D2L) and course page homes within D2L.</w:t>
      </w:r>
    </w:p>
    <w:p w14:paraId="6BA1967B" w14:textId="77777777" w:rsidR="0045401A" w:rsidRPr="005D7A91" w:rsidRDefault="0045401A">
      <w:pPr>
        <w:rPr>
          <w:rFonts w:ascii="Lato" w:hAnsi="Lato"/>
          <w:sz w:val="22"/>
        </w:rPr>
      </w:pPr>
    </w:p>
    <w:sectPr w:rsidR="0045401A" w:rsidRPr="005D7A91" w:rsidSect="001879BB">
      <w:headerReference w:type="default" r:id="rId24"/>
      <w:footerReference w:type="default" r:id="rId25"/>
      <w:pgSz w:w="12240" w:h="15840"/>
      <w:pgMar w:top="1152" w:right="1152" w:bottom="990" w:left="1152" w:header="576" w:footer="6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2CFA" w14:textId="77777777" w:rsidR="007D4993" w:rsidRDefault="007D4993">
      <w:r>
        <w:separator/>
      </w:r>
    </w:p>
  </w:endnote>
  <w:endnote w:type="continuationSeparator" w:id="0">
    <w:p w14:paraId="078C9CDC" w14:textId="77777777" w:rsidR="007D4993" w:rsidRDefault="007D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ato">
    <w:panose1 w:val="020F0502020204030203"/>
    <w:charset w:val="00"/>
    <w:family w:val="swiss"/>
    <w:pitch w:val="variable"/>
    <w:sig w:usb0="800000AF" w:usb1="4000604A" w:usb2="00000000" w:usb3="00000000" w:csb0="00000093"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FD9A" w14:textId="77777777" w:rsidR="007503BD" w:rsidRPr="00362482" w:rsidRDefault="007503BD" w:rsidP="006947F3">
    <w:pPr>
      <w:pStyle w:val="Footer"/>
      <w:jc w:val="right"/>
      <w:rPr>
        <w:sz w:val="14"/>
        <w:szCs w:val="12"/>
      </w:rPr>
    </w:pPr>
  </w:p>
  <w:p w14:paraId="7278B54A" w14:textId="77777777" w:rsidR="007503BD" w:rsidRDefault="001239EB" w:rsidP="006947F3">
    <w:pPr>
      <w:pStyle w:val="Footer"/>
      <w:jc w:val="right"/>
    </w:pPr>
    <w:r>
      <w:rPr>
        <w:noProof/>
      </w:rPr>
      <w:drawing>
        <wp:inline distT="0" distB="0" distL="0" distR="0" wp14:anchorId="0D4BB0A4" wp14:editId="2BC44AC3">
          <wp:extent cx="593777" cy="492125"/>
          <wp:effectExtent l="0" t="0" r="0" b="3175"/>
          <wp:docPr id="352063606" name="Picture 35206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957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355" cy="495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F85E" w14:textId="77777777" w:rsidR="007D4993" w:rsidRDefault="007D4993">
      <w:r>
        <w:separator/>
      </w:r>
    </w:p>
  </w:footnote>
  <w:footnote w:type="continuationSeparator" w:id="0">
    <w:p w14:paraId="0EC00433" w14:textId="77777777" w:rsidR="007D4993" w:rsidRDefault="007D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2086827987"/>
      <w:docPartObj>
        <w:docPartGallery w:val="Page Numbers (Top of Page)"/>
        <w:docPartUnique/>
      </w:docPartObj>
    </w:sdtPr>
    <w:sdtEndPr>
      <w:rPr>
        <w:b w:val="0"/>
        <w:bCs w:val="0"/>
        <w:noProof/>
        <w:color w:val="660000"/>
      </w:rPr>
    </w:sdtEndPr>
    <w:sdtContent>
      <w:p w14:paraId="49AA14F2" w14:textId="77777777" w:rsidR="007503BD" w:rsidRPr="00EE178D" w:rsidRDefault="001239EB" w:rsidP="00EE178D">
        <w:pPr>
          <w:pStyle w:val="Header"/>
          <w:jc w:val="right"/>
          <w:rPr>
            <w:color w:val="660000"/>
          </w:rPr>
        </w:pPr>
        <w:r w:rsidRPr="00EE178D">
          <w:rPr>
            <w:color w:val="660000"/>
          </w:rPr>
          <w:fldChar w:fldCharType="begin"/>
        </w:r>
        <w:r w:rsidRPr="00EE178D">
          <w:rPr>
            <w:color w:val="660000"/>
          </w:rPr>
          <w:instrText xml:space="preserve"> PAGE   \* MERGEFORMAT </w:instrText>
        </w:r>
        <w:r w:rsidRPr="00EE178D">
          <w:rPr>
            <w:color w:val="660000"/>
          </w:rPr>
          <w:fldChar w:fldCharType="separate"/>
        </w:r>
        <w:r w:rsidRPr="00EE178D">
          <w:rPr>
            <w:noProof/>
            <w:color w:val="660000"/>
          </w:rPr>
          <w:t>2</w:t>
        </w:r>
        <w:r w:rsidRPr="00EE178D">
          <w:rPr>
            <w:noProof/>
            <w:color w:val="660000"/>
          </w:rPr>
          <w:fldChar w:fldCharType="end"/>
        </w:r>
      </w:p>
    </w:sdtContent>
  </w:sdt>
  <w:p w14:paraId="1CF2650D" w14:textId="77777777" w:rsidR="007503BD" w:rsidRDefault="007503BD" w:rsidP="00E6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7610"/>
    <w:multiLevelType w:val="hybridMultilevel"/>
    <w:tmpl w:val="2EF8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F67"/>
    <w:multiLevelType w:val="hybridMultilevel"/>
    <w:tmpl w:val="B6660F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62254"/>
    <w:multiLevelType w:val="hybridMultilevel"/>
    <w:tmpl w:val="416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E4EB2"/>
    <w:multiLevelType w:val="hybridMultilevel"/>
    <w:tmpl w:val="F5C04AF4"/>
    <w:lvl w:ilvl="0" w:tplc="FFFFFFFF">
      <w:start w:val="1"/>
      <w:numFmt w:val="bullet"/>
      <w:lvlText w:val="–"/>
      <w:lvlJc w:val="left"/>
      <w:pPr>
        <w:ind w:left="720" w:hanging="360"/>
      </w:pPr>
      <w:rPr>
        <w:rFonts w:ascii="Calibri" w:hAnsi="Calibri" w:hint="default"/>
      </w:rPr>
    </w:lvl>
    <w:lvl w:ilvl="1" w:tplc="D990089C">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916601"/>
    <w:multiLevelType w:val="hybridMultilevel"/>
    <w:tmpl w:val="B6660F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502460"/>
    <w:multiLevelType w:val="hybridMultilevel"/>
    <w:tmpl w:val="B6660F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E744CD8"/>
    <w:multiLevelType w:val="hybridMultilevel"/>
    <w:tmpl w:val="607AA626"/>
    <w:lvl w:ilvl="0" w:tplc="741A8A6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502CF"/>
    <w:multiLevelType w:val="hybridMultilevel"/>
    <w:tmpl w:val="C8AC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C6F97"/>
    <w:multiLevelType w:val="hybridMultilevel"/>
    <w:tmpl w:val="8FD66BCE"/>
    <w:lvl w:ilvl="0" w:tplc="D990089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52B7F"/>
    <w:multiLevelType w:val="hybridMultilevel"/>
    <w:tmpl w:val="5BF07D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F65CAF"/>
    <w:multiLevelType w:val="hybridMultilevel"/>
    <w:tmpl w:val="E4B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595089">
    <w:abstractNumId w:val="10"/>
  </w:num>
  <w:num w:numId="2" w16cid:durableId="1744065960">
    <w:abstractNumId w:val="1"/>
  </w:num>
  <w:num w:numId="3" w16cid:durableId="1426264911">
    <w:abstractNumId w:val="5"/>
  </w:num>
  <w:num w:numId="4" w16cid:durableId="1612668978">
    <w:abstractNumId w:val="4"/>
  </w:num>
  <w:num w:numId="5" w16cid:durableId="713427056">
    <w:abstractNumId w:val="6"/>
  </w:num>
  <w:num w:numId="6" w16cid:durableId="471020360">
    <w:abstractNumId w:val="2"/>
  </w:num>
  <w:num w:numId="7" w16cid:durableId="1328561284">
    <w:abstractNumId w:val="9"/>
  </w:num>
  <w:num w:numId="8" w16cid:durableId="1704406581">
    <w:abstractNumId w:val="8"/>
  </w:num>
  <w:num w:numId="9" w16cid:durableId="1385173602">
    <w:abstractNumId w:val="3"/>
  </w:num>
  <w:num w:numId="10" w16cid:durableId="346372166">
    <w:abstractNumId w:val="0"/>
  </w:num>
  <w:num w:numId="11" w16cid:durableId="561332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91"/>
    <w:rsid w:val="0005114C"/>
    <w:rsid w:val="000A5D48"/>
    <w:rsid w:val="000C037F"/>
    <w:rsid w:val="000D5735"/>
    <w:rsid w:val="000D67DE"/>
    <w:rsid w:val="0010263E"/>
    <w:rsid w:val="00114167"/>
    <w:rsid w:val="00121D08"/>
    <w:rsid w:val="00122D07"/>
    <w:rsid w:val="001239EB"/>
    <w:rsid w:val="001652FA"/>
    <w:rsid w:val="001811B9"/>
    <w:rsid w:val="00183B06"/>
    <w:rsid w:val="001879BB"/>
    <w:rsid w:val="001B682B"/>
    <w:rsid w:val="00222944"/>
    <w:rsid w:val="002351E4"/>
    <w:rsid w:val="00266A53"/>
    <w:rsid w:val="002C56A0"/>
    <w:rsid w:val="00324595"/>
    <w:rsid w:val="00350B0D"/>
    <w:rsid w:val="003548F9"/>
    <w:rsid w:val="0037690D"/>
    <w:rsid w:val="003A77A8"/>
    <w:rsid w:val="003D4C65"/>
    <w:rsid w:val="0041758E"/>
    <w:rsid w:val="004340F3"/>
    <w:rsid w:val="0045401A"/>
    <w:rsid w:val="00472D9D"/>
    <w:rsid w:val="00475963"/>
    <w:rsid w:val="004C361E"/>
    <w:rsid w:val="00524D4B"/>
    <w:rsid w:val="00577298"/>
    <w:rsid w:val="005927EC"/>
    <w:rsid w:val="005D78D0"/>
    <w:rsid w:val="005D7A91"/>
    <w:rsid w:val="0064658C"/>
    <w:rsid w:val="0065295E"/>
    <w:rsid w:val="00681C4A"/>
    <w:rsid w:val="007256C8"/>
    <w:rsid w:val="00743AE3"/>
    <w:rsid w:val="00744411"/>
    <w:rsid w:val="007503BD"/>
    <w:rsid w:val="00750708"/>
    <w:rsid w:val="0075152C"/>
    <w:rsid w:val="00766482"/>
    <w:rsid w:val="007672D9"/>
    <w:rsid w:val="00786346"/>
    <w:rsid w:val="007A0B06"/>
    <w:rsid w:val="007C1FF7"/>
    <w:rsid w:val="007D4993"/>
    <w:rsid w:val="007D4E81"/>
    <w:rsid w:val="007D78EF"/>
    <w:rsid w:val="007F2CE7"/>
    <w:rsid w:val="0080034C"/>
    <w:rsid w:val="00857C9B"/>
    <w:rsid w:val="00861C1F"/>
    <w:rsid w:val="008621FE"/>
    <w:rsid w:val="00877014"/>
    <w:rsid w:val="008A379C"/>
    <w:rsid w:val="008F3991"/>
    <w:rsid w:val="0091328D"/>
    <w:rsid w:val="00925968"/>
    <w:rsid w:val="00932D0C"/>
    <w:rsid w:val="00955760"/>
    <w:rsid w:val="00956DD8"/>
    <w:rsid w:val="009A082A"/>
    <w:rsid w:val="009B608B"/>
    <w:rsid w:val="009E66D2"/>
    <w:rsid w:val="00A1663C"/>
    <w:rsid w:val="00A6135C"/>
    <w:rsid w:val="00A84CDD"/>
    <w:rsid w:val="00A875E4"/>
    <w:rsid w:val="00A97811"/>
    <w:rsid w:val="00B03798"/>
    <w:rsid w:val="00B10E81"/>
    <w:rsid w:val="00B64CA3"/>
    <w:rsid w:val="00B74B6B"/>
    <w:rsid w:val="00B84E77"/>
    <w:rsid w:val="00BA7779"/>
    <w:rsid w:val="00BD3A99"/>
    <w:rsid w:val="00C01CEF"/>
    <w:rsid w:val="00C23AB4"/>
    <w:rsid w:val="00C507E1"/>
    <w:rsid w:val="00C6787D"/>
    <w:rsid w:val="00C67AE9"/>
    <w:rsid w:val="00CF0E5F"/>
    <w:rsid w:val="00D72012"/>
    <w:rsid w:val="00D964B5"/>
    <w:rsid w:val="00E42801"/>
    <w:rsid w:val="00E623E2"/>
    <w:rsid w:val="00F10AE9"/>
    <w:rsid w:val="00F17340"/>
    <w:rsid w:val="00F45A56"/>
    <w:rsid w:val="00F46F29"/>
    <w:rsid w:val="00F51637"/>
    <w:rsid w:val="00F57B18"/>
    <w:rsid w:val="00F6524D"/>
    <w:rsid w:val="00F704DF"/>
    <w:rsid w:val="00F8619E"/>
    <w:rsid w:val="00FC65B6"/>
    <w:rsid w:val="0120845E"/>
    <w:rsid w:val="019A5BA9"/>
    <w:rsid w:val="03C1420B"/>
    <w:rsid w:val="0FE896EF"/>
    <w:rsid w:val="1536BA5E"/>
    <w:rsid w:val="159FB7DA"/>
    <w:rsid w:val="1DBE2D85"/>
    <w:rsid w:val="2785027B"/>
    <w:rsid w:val="28456EF8"/>
    <w:rsid w:val="2991AF1C"/>
    <w:rsid w:val="2B872A91"/>
    <w:rsid w:val="306B1539"/>
    <w:rsid w:val="31139E9A"/>
    <w:rsid w:val="368F2619"/>
    <w:rsid w:val="3E099E7B"/>
    <w:rsid w:val="425F8316"/>
    <w:rsid w:val="4D4CDDA3"/>
    <w:rsid w:val="501A1810"/>
    <w:rsid w:val="504BDE09"/>
    <w:rsid w:val="50AF5599"/>
    <w:rsid w:val="53CF7AD6"/>
    <w:rsid w:val="56CC8435"/>
    <w:rsid w:val="57C8E6EE"/>
    <w:rsid w:val="5C9BE323"/>
    <w:rsid w:val="5F9FFE8F"/>
    <w:rsid w:val="616474F9"/>
    <w:rsid w:val="627E4061"/>
    <w:rsid w:val="67B91290"/>
    <w:rsid w:val="701A1016"/>
    <w:rsid w:val="7A2C3180"/>
    <w:rsid w:val="7DE361B7"/>
    <w:rsid w:val="7F6F5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2D6A0"/>
  <w15:chartTrackingRefBased/>
  <w15:docId w15:val="{38401984-B999-4B08-9B85-37F4066C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44"/>
    <w:pPr>
      <w:tabs>
        <w:tab w:val="center" w:pos="4680"/>
        <w:tab w:val="left" w:pos="5040"/>
        <w:tab w:val="left" w:pos="5130"/>
        <w:tab w:val="left" w:pos="5760"/>
        <w:tab w:val="left" w:pos="6480"/>
        <w:tab w:val="left" w:pos="7200"/>
        <w:tab w:val="left" w:pos="7920"/>
        <w:tab w:val="left" w:pos="8640"/>
        <w:tab w:val="right" w:pos="9360"/>
      </w:tabs>
      <w:spacing w:after="0" w:line="240" w:lineRule="auto"/>
    </w:pPr>
    <w:rPr>
      <w:rFonts w:ascii="Aptos" w:eastAsiaTheme="minorHAnsi" w:hAnsi="Aptos" w:cstheme="minorHAnsi"/>
      <w:sz w:val="24"/>
      <w:lang w:eastAsia="en-US"/>
    </w:rPr>
  </w:style>
  <w:style w:type="paragraph" w:styleId="Heading1">
    <w:name w:val="heading 1"/>
    <w:basedOn w:val="Normal"/>
    <w:next w:val="Normal"/>
    <w:link w:val="Heading1Char"/>
    <w:uiPriority w:val="9"/>
    <w:qFormat/>
    <w:rsid w:val="006529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52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4C65"/>
    <w:pPr>
      <w:keepNext/>
      <w:keepLines/>
      <w:spacing w:before="240"/>
      <w:outlineLvl w:val="2"/>
    </w:pPr>
    <w:rPr>
      <w:rFonts w:asciiTheme="majorHAnsi" w:eastAsiaTheme="majorEastAsia" w:hAnsiTheme="majorHAnsi" w:cstheme="majorBidi"/>
      <w:b/>
      <w:bCs/>
      <w:color w:val="1F3763" w:themeColor="accent1" w:themeShade="7F"/>
      <w:sz w:val="26"/>
      <w:szCs w:val="24"/>
    </w:rPr>
  </w:style>
  <w:style w:type="paragraph" w:styleId="Heading4">
    <w:name w:val="heading 4"/>
    <w:basedOn w:val="Normal"/>
    <w:next w:val="Normal"/>
    <w:link w:val="Heading4Char"/>
    <w:uiPriority w:val="9"/>
    <w:unhideWhenUsed/>
    <w:qFormat/>
    <w:rsid w:val="005D7A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EBaseH2">
    <w:name w:val="CTE Base H2"/>
    <w:basedOn w:val="Heading2"/>
    <w:link w:val="CTEBaseH2Char"/>
    <w:autoRedefine/>
    <w:qFormat/>
    <w:rsid w:val="00266A53"/>
    <w:pPr>
      <w:spacing w:before="320" w:after="120"/>
    </w:pPr>
    <w:rPr>
      <w:rFonts w:ascii="Lato" w:hAnsi="Lato"/>
      <w:b/>
      <w:bCs/>
      <w:color w:val="660000"/>
      <w:sz w:val="28"/>
      <w:szCs w:val="28"/>
    </w:rPr>
  </w:style>
  <w:style w:type="character" w:customStyle="1" w:styleId="CTEBaseH2Char">
    <w:name w:val="CTE Base H2 Char"/>
    <w:basedOn w:val="Heading2Char"/>
    <w:link w:val="CTEBaseH2"/>
    <w:rsid w:val="00266A53"/>
    <w:rPr>
      <w:rFonts w:ascii="Lato" w:eastAsiaTheme="majorEastAsia" w:hAnsi="Lato" w:cstheme="majorBidi"/>
      <w:b/>
      <w:bCs/>
      <w:color w:val="660000"/>
      <w:sz w:val="28"/>
      <w:szCs w:val="28"/>
      <w:lang w:eastAsia="en-US"/>
    </w:rPr>
  </w:style>
  <w:style w:type="character" w:customStyle="1" w:styleId="Heading2Char">
    <w:name w:val="Heading 2 Char"/>
    <w:basedOn w:val="DefaultParagraphFont"/>
    <w:link w:val="Heading2"/>
    <w:rsid w:val="0065295E"/>
    <w:rPr>
      <w:rFonts w:asciiTheme="majorHAnsi" w:eastAsiaTheme="majorEastAsia" w:hAnsiTheme="majorHAnsi" w:cstheme="majorBidi"/>
      <w:color w:val="2F5496" w:themeColor="accent1" w:themeShade="BF"/>
      <w:sz w:val="26"/>
      <w:szCs w:val="26"/>
    </w:rPr>
  </w:style>
  <w:style w:type="paragraph" w:customStyle="1" w:styleId="CTEBaseStyleH1">
    <w:name w:val="CTE Base Style H1"/>
    <w:basedOn w:val="Heading1"/>
    <w:link w:val="CTEBaseStyleH1Char"/>
    <w:autoRedefine/>
    <w:qFormat/>
    <w:rsid w:val="007C1FF7"/>
    <w:pPr>
      <w:jc w:val="center"/>
    </w:pPr>
    <w:rPr>
      <w:rFonts w:ascii="Lato" w:hAnsi="Lato"/>
      <w:b/>
      <w:color w:val="660000"/>
      <w:sz w:val="24"/>
      <w:szCs w:val="24"/>
    </w:rPr>
  </w:style>
  <w:style w:type="character" w:customStyle="1" w:styleId="CTEBaseStyleH1Char">
    <w:name w:val="CTE Base Style H1 Char"/>
    <w:basedOn w:val="Heading1Char"/>
    <w:link w:val="CTEBaseStyleH1"/>
    <w:rsid w:val="007C1FF7"/>
    <w:rPr>
      <w:rFonts w:ascii="Lato" w:eastAsiaTheme="majorEastAsia" w:hAnsi="Lato" w:cstheme="majorBidi"/>
      <w:b/>
      <w:color w:val="660000"/>
      <w:sz w:val="24"/>
      <w:szCs w:val="24"/>
      <w:lang w:eastAsia="en-US"/>
    </w:rPr>
  </w:style>
  <w:style w:type="character" w:customStyle="1" w:styleId="Heading1Char">
    <w:name w:val="Heading 1 Char"/>
    <w:basedOn w:val="DefaultParagraphFont"/>
    <w:link w:val="Heading1"/>
    <w:uiPriority w:val="9"/>
    <w:rsid w:val="0065295E"/>
    <w:rPr>
      <w:rFonts w:asciiTheme="majorHAnsi" w:eastAsiaTheme="majorEastAsia" w:hAnsiTheme="majorHAnsi" w:cstheme="majorBidi"/>
      <w:color w:val="2F5496" w:themeColor="accent1" w:themeShade="BF"/>
      <w:sz w:val="32"/>
      <w:szCs w:val="32"/>
    </w:rPr>
  </w:style>
  <w:style w:type="paragraph" w:customStyle="1" w:styleId="CTENormal">
    <w:name w:val="CTE Normal"/>
    <w:basedOn w:val="Normal"/>
    <w:link w:val="CTENormalChar"/>
    <w:qFormat/>
    <w:rsid w:val="00222944"/>
  </w:style>
  <w:style w:type="character" w:customStyle="1" w:styleId="CTENormalChar">
    <w:name w:val="CTE Normal Char"/>
    <w:basedOn w:val="DefaultParagraphFont"/>
    <w:link w:val="CTENormal"/>
    <w:rsid w:val="00222944"/>
    <w:rPr>
      <w:rFonts w:ascii="Aptos" w:eastAsiaTheme="minorHAnsi" w:hAnsi="Aptos" w:cstheme="minorHAnsi"/>
      <w:sz w:val="24"/>
      <w:lang w:eastAsia="en-US"/>
    </w:rPr>
  </w:style>
  <w:style w:type="character" w:customStyle="1" w:styleId="Heading3Char">
    <w:name w:val="Heading 3 Char"/>
    <w:basedOn w:val="DefaultParagraphFont"/>
    <w:link w:val="Heading3"/>
    <w:uiPriority w:val="9"/>
    <w:rsid w:val="003D4C65"/>
    <w:rPr>
      <w:rFonts w:asciiTheme="majorHAnsi" w:eastAsiaTheme="majorEastAsia" w:hAnsiTheme="majorHAnsi" w:cstheme="majorBidi"/>
      <w:b/>
      <w:bCs/>
      <w:color w:val="1F3763" w:themeColor="accent1" w:themeShade="7F"/>
      <w:sz w:val="26"/>
      <w:szCs w:val="24"/>
      <w:lang w:eastAsia="en-US"/>
    </w:rPr>
  </w:style>
  <w:style w:type="character" w:customStyle="1" w:styleId="Heading4Char">
    <w:name w:val="Heading 4 Char"/>
    <w:basedOn w:val="DefaultParagraphFont"/>
    <w:link w:val="Heading4"/>
    <w:uiPriority w:val="9"/>
    <w:rsid w:val="005D7A91"/>
    <w:rPr>
      <w:rFonts w:asciiTheme="majorHAnsi" w:eastAsiaTheme="majorEastAsia" w:hAnsiTheme="majorHAnsi" w:cstheme="majorBidi"/>
      <w:i/>
      <w:iCs/>
      <w:color w:val="2F5496" w:themeColor="accent1" w:themeShade="BF"/>
      <w:sz w:val="24"/>
      <w:lang w:eastAsia="en-US"/>
    </w:rPr>
  </w:style>
  <w:style w:type="paragraph" w:styleId="ListParagraph">
    <w:name w:val="List Paragraph"/>
    <w:basedOn w:val="Normal"/>
    <w:uiPriority w:val="1"/>
    <w:qFormat/>
    <w:rsid w:val="005D7A91"/>
    <w:pPr>
      <w:ind w:left="720"/>
      <w:contextualSpacing/>
    </w:pPr>
  </w:style>
  <w:style w:type="paragraph" w:styleId="Footer">
    <w:name w:val="footer"/>
    <w:basedOn w:val="Normal"/>
    <w:link w:val="FooterChar"/>
    <w:uiPriority w:val="99"/>
    <w:unhideWhenUsed/>
    <w:rsid w:val="005D7A91"/>
  </w:style>
  <w:style w:type="character" w:customStyle="1" w:styleId="FooterChar">
    <w:name w:val="Footer Char"/>
    <w:basedOn w:val="DefaultParagraphFont"/>
    <w:link w:val="Footer"/>
    <w:uiPriority w:val="99"/>
    <w:rsid w:val="005D7A91"/>
    <w:rPr>
      <w:rFonts w:eastAsiaTheme="minorHAnsi" w:cstheme="minorHAnsi"/>
      <w:sz w:val="24"/>
      <w:lang w:eastAsia="en-US"/>
    </w:rPr>
  </w:style>
  <w:style w:type="character" w:styleId="Hyperlink">
    <w:name w:val="Hyperlink"/>
    <w:basedOn w:val="DefaultParagraphFont"/>
    <w:uiPriority w:val="99"/>
    <w:unhideWhenUsed/>
    <w:rsid w:val="005D7A91"/>
    <w:rPr>
      <w:color w:val="0563C1" w:themeColor="hyperlink"/>
      <w:u w:val="single"/>
    </w:rPr>
  </w:style>
  <w:style w:type="paragraph" w:styleId="BodyText">
    <w:name w:val="Body Text"/>
    <w:basedOn w:val="Normal"/>
    <w:link w:val="BodyTextChar"/>
    <w:rsid w:val="005D7A91"/>
    <w:pPr>
      <w:widowControl w:val="0"/>
      <w:tabs>
        <w:tab w:val="left" w:pos="0"/>
        <w:tab w:val="left" w:pos="720"/>
        <w:tab w:val="left" w:pos="1440"/>
        <w:tab w:val="left" w:pos="2160"/>
        <w:tab w:val="left" w:pos="2880"/>
        <w:tab w:val="left" w:pos="3600"/>
        <w:tab w:val="left" w:pos="4320"/>
      </w:tabs>
      <w:autoSpaceDE w:val="0"/>
      <w:autoSpaceDN w:val="0"/>
      <w:adjustRightInd w:val="0"/>
      <w:jc w:val="both"/>
    </w:pPr>
    <w:rPr>
      <w:rFonts w:ascii="Palatino" w:eastAsia="Times New Roman" w:hAnsi="Palatino" w:cs="Times New Roman"/>
      <w:b/>
      <w:bCs/>
      <w:sz w:val="20"/>
      <w:szCs w:val="24"/>
    </w:rPr>
  </w:style>
  <w:style w:type="character" w:customStyle="1" w:styleId="BodyTextChar">
    <w:name w:val="Body Text Char"/>
    <w:basedOn w:val="DefaultParagraphFont"/>
    <w:link w:val="BodyText"/>
    <w:rsid w:val="005D7A91"/>
    <w:rPr>
      <w:rFonts w:ascii="Palatino" w:eastAsia="Times New Roman" w:hAnsi="Palatino" w:cs="Times New Roman"/>
      <w:b/>
      <w:bCs/>
      <w:sz w:val="20"/>
      <w:szCs w:val="24"/>
      <w:lang w:eastAsia="en-US"/>
    </w:rPr>
  </w:style>
  <w:style w:type="paragraph" w:styleId="HTMLPreformatted">
    <w:name w:val="HTML Preformatted"/>
    <w:basedOn w:val="Normal"/>
    <w:link w:val="HTMLPreformattedChar"/>
    <w:rsid w:val="005D7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rsid w:val="005D7A91"/>
    <w:rPr>
      <w:rFonts w:ascii="Courier New" w:eastAsia="Courier New" w:hAnsi="Courier New" w:cs="Courier New"/>
      <w:color w:val="000000"/>
      <w:sz w:val="20"/>
      <w:szCs w:val="20"/>
      <w:lang w:eastAsia="en-US"/>
    </w:rPr>
  </w:style>
  <w:style w:type="paragraph" w:customStyle="1" w:styleId="TableParagraph">
    <w:name w:val="Table Paragraph"/>
    <w:basedOn w:val="Normal"/>
    <w:uiPriority w:val="1"/>
    <w:qFormat/>
    <w:rsid w:val="005D7A91"/>
    <w:pPr>
      <w:widowControl w:val="0"/>
      <w:spacing w:before="124"/>
      <w:ind w:left="110" w:right="264"/>
    </w:pPr>
    <w:rPr>
      <w:rFonts w:ascii="Arial" w:eastAsia="Arial" w:hAnsi="Arial" w:cs="Arial"/>
    </w:rPr>
  </w:style>
  <w:style w:type="character" w:styleId="Strong">
    <w:name w:val="Strong"/>
    <w:basedOn w:val="DefaultParagraphFont"/>
    <w:uiPriority w:val="22"/>
    <w:qFormat/>
    <w:rsid w:val="005D7A91"/>
    <w:rPr>
      <w:b/>
      <w:bCs/>
    </w:rPr>
  </w:style>
  <w:style w:type="paragraph" w:styleId="Header">
    <w:name w:val="header"/>
    <w:basedOn w:val="Normal"/>
    <w:link w:val="HeaderChar"/>
    <w:uiPriority w:val="99"/>
    <w:unhideWhenUsed/>
    <w:rsid w:val="005D7A91"/>
  </w:style>
  <w:style w:type="character" w:customStyle="1" w:styleId="HeaderChar">
    <w:name w:val="Header Char"/>
    <w:basedOn w:val="DefaultParagraphFont"/>
    <w:link w:val="Header"/>
    <w:uiPriority w:val="99"/>
    <w:rsid w:val="005D7A91"/>
    <w:rPr>
      <w:rFonts w:eastAsiaTheme="minorHAnsi" w:cstheme="minorHAnsi"/>
      <w:sz w:val="24"/>
      <w:lang w:eastAsia="en-US"/>
    </w:rPr>
  </w:style>
  <w:style w:type="paragraph" w:styleId="Title">
    <w:name w:val="Title"/>
    <w:basedOn w:val="Heading1"/>
    <w:next w:val="Normal"/>
    <w:link w:val="TitleChar"/>
    <w:uiPriority w:val="10"/>
    <w:qFormat/>
    <w:rsid w:val="00E42801"/>
    <w:pPr>
      <w:keepNext w:val="0"/>
      <w:keepLines w:val="0"/>
      <w:spacing w:before="0" w:after="240"/>
      <w:jc w:val="center"/>
    </w:pPr>
    <w:rPr>
      <w:rFonts w:asciiTheme="minorHAnsi" w:eastAsiaTheme="minorHAnsi" w:hAnsiTheme="minorHAnsi" w:cstheme="majorHAnsi"/>
      <w:b/>
      <w:bCs/>
      <w:color w:val="660000"/>
    </w:rPr>
  </w:style>
  <w:style w:type="character" w:customStyle="1" w:styleId="TitleChar">
    <w:name w:val="Title Char"/>
    <w:basedOn w:val="DefaultParagraphFont"/>
    <w:link w:val="Title"/>
    <w:uiPriority w:val="10"/>
    <w:rsid w:val="00E42801"/>
    <w:rPr>
      <w:rFonts w:eastAsiaTheme="minorHAnsi" w:cstheme="majorHAnsi"/>
      <w:b/>
      <w:bCs/>
      <w:color w:val="660000"/>
      <w:sz w:val="32"/>
      <w:szCs w:val="32"/>
      <w:lang w:eastAsia="en-US"/>
    </w:rPr>
  </w:style>
  <w:style w:type="table" w:styleId="ListTable3">
    <w:name w:val="List Table 3"/>
    <w:basedOn w:val="TableNormal"/>
    <w:uiPriority w:val="48"/>
    <w:rsid w:val="005D7A91"/>
    <w:pPr>
      <w:spacing w:after="0" w:line="240" w:lineRule="auto"/>
    </w:pPr>
    <w:rPr>
      <w:rFonts w:eastAsiaTheme="minorHAns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5D7A91"/>
    <w:pPr>
      <w:tabs>
        <w:tab w:val="center" w:pos="4680"/>
        <w:tab w:val="left" w:pos="5040"/>
        <w:tab w:val="left" w:pos="5130"/>
        <w:tab w:val="left" w:pos="5760"/>
        <w:tab w:val="left" w:pos="6480"/>
        <w:tab w:val="left" w:pos="7200"/>
        <w:tab w:val="left" w:pos="7920"/>
        <w:tab w:val="left" w:pos="8640"/>
        <w:tab w:val="right" w:pos="9360"/>
      </w:tabs>
      <w:spacing w:after="0" w:line="240" w:lineRule="auto"/>
    </w:pPr>
    <w:rPr>
      <w:rFonts w:eastAsiaTheme="minorHAnsi" w:cstheme="minorHAnsi"/>
      <w:sz w:val="24"/>
      <w:lang w:eastAsia="en-US"/>
    </w:rPr>
  </w:style>
  <w:style w:type="character" w:styleId="Emphasis">
    <w:name w:val="Emphasis"/>
    <w:basedOn w:val="DefaultParagraphFont"/>
    <w:uiPriority w:val="20"/>
    <w:qFormat/>
    <w:rsid w:val="005D7A91"/>
    <w:rPr>
      <w:i/>
      <w:iCs/>
    </w:rPr>
  </w:style>
  <w:style w:type="character" w:styleId="FollowedHyperlink">
    <w:name w:val="FollowedHyperlink"/>
    <w:basedOn w:val="DefaultParagraphFont"/>
    <w:uiPriority w:val="99"/>
    <w:semiHidden/>
    <w:unhideWhenUsed/>
    <w:rsid w:val="00114167"/>
    <w:rPr>
      <w:color w:val="954F72" w:themeColor="followedHyperlink"/>
      <w:u w:val="single"/>
    </w:rPr>
  </w:style>
  <w:style w:type="character" w:styleId="UnresolvedMention">
    <w:name w:val="Unresolved Mention"/>
    <w:basedOn w:val="DefaultParagraphFont"/>
    <w:uiPriority w:val="99"/>
    <w:semiHidden/>
    <w:unhideWhenUsed/>
    <w:rsid w:val="00C6787D"/>
    <w:rPr>
      <w:color w:val="605E5C"/>
      <w:shd w:val="clear" w:color="auto" w:fill="E1DFDD"/>
    </w:rPr>
  </w:style>
  <w:style w:type="character" w:styleId="SubtleEmphasis">
    <w:name w:val="Subtle Emphasis"/>
    <w:basedOn w:val="DefaultParagraphFont"/>
    <w:uiPriority w:val="19"/>
    <w:qFormat/>
    <w:rsid w:val="00475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455591">
      <w:bodyDiv w:val="1"/>
      <w:marLeft w:val="0"/>
      <w:marRight w:val="0"/>
      <w:marTop w:val="0"/>
      <w:marBottom w:val="0"/>
      <w:divBdr>
        <w:top w:val="none" w:sz="0" w:space="0" w:color="auto"/>
        <w:left w:val="none" w:sz="0" w:space="0" w:color="auto"/>
        <w:bottom w:val="none" w:sz="0" w:space="0" w:color="auto"/>
        <w:right w:val="none" w:sz="0" w:space="0" w:color="auto"/>
      </w:divBdr>
    </w:div>
    <w:div w:id="1228610092">
      <w:bodyDiv w:val="1"/>
      <w:marLeft w:val="0"/>
      <w:marRight w:val="0"/>
      <w:marTop w:val="0"/>
      <w:marBottom w:val="0"/>
      <w:divBdr>
        <w:top w:val="none" w:sz="0" w:space="0" w:color="auto"/>
        <w:left w:val="none" w:sz="0" w:space="0" w:color="auto"/>
        <w:bottom w:val="none" w:sz="0" w:space="0" w:color="auto"/>
        <w:right w:val="none" w:sz="0" w:space="0" w:color="auto"/>
      </w:divBdr>
    </w:div>
    <w:div w:id="21254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video-improve-accessibility-with-heading-styles-68f1eeff-6113-410f-8313-b5d382cc3be1" TargetMode="External"/><Relationship Id="rId13" Type="http://schemas.openxmlformats.org/officeDocument/2006/relationships/hyperlink" Target="https://www.cmu.edu/teaching/designteach/syllabus/checklist/lateworkpolicy.html"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eachingcommons.stanford.edu/teaching-guides/artificial-intelligence-teaching-guide/creating-your-course-policy-ai" TargetMode="External"/><Relationship Id="rId7" Type="http://schemas.openxmlformats.org/officeDocument/2006/relationships/hyperlink" Target="https://libguides.lib.siu.edu/oer" TargetMode="External"/><Relationship Id="rId12" Type="http://schemas.openxmlformats.org/officeDocument/2006/relationships/hyperlink" Target="https://access.siu.edu/" TargetMode="External"/><Relationship Id="rId17" Type="http://schemas.openxmlformats.org/officeDocument/2006/relationships/hyperlink" Target="mailto:mycourses@siu.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gradschool.siu.edu/about-us/grad-catalog/" TargetMode="External"/><Relationship Id="rId20" Type="http://schemas.openxmlformats.org/officeDocument/2006/relationships/hyperlink" Target="https://teachingcommons.stanford.edu/teaching-guides/artificial-intelligence-teaching-guide/creating-your-course-policy-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siu.edu/grades/gradingsystem.ph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registrar.siu.edu/catalog/undergraduatecatalog.php" TargetMode="External"/><Relationship Id="rId23" Type="http://schemas.openxmlformats.org/officeDocument/2006/relationships/hyperlink" Target="https://pvcaa.siu.edu/forms/" TargetMode="External"/><Relationship Id="rId10" Type="http://schemas.openxmlformats.org/officeDocument/2006/relationships/hyperlink" Target="http://registrar.siu.edu/calendars/academic.php" TargetMode="External"/><Relationship Id="rId19" Type="http://schemas.openxmlformats.org/officeDocument/2006/relationships/hyperlink" Target="http://srr.siu.edu/student_conduct_code/" TargetMode="External"/><Relationship Id="rId4" Type="http://schemas.openxmlformats.org/officeDocument/2006/relationships/webSettings" Target="webSettings.xml"/><Relationship Id="rId9" Type="http://schemas.openxmlformats.org/officeDocument/2006/relationships/hyperlink" Target="https://support.microsoft.com/en-us/office/make-your-word-documents-accessible-to-people-with-disabilities-d9bf3683-87ac-47ea-b91a-78dcacb3c66d" TargetMode="External"/><Relationship Id="rId14" Type="http://schemas.openxmlformats.org/officeDocument/2006/relationships/hyperlink" Target="http://policies.siu.edu/policies/email.htm" TargetMode="External"/><Relationship Id="rId22" Type="http://schemas.openxmlformats.org/officeDocument/2006/relationships/hyperlink" Target="https://cte.siu.edu/instructional_support/ai_teaching.ph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3112</Words>
  <Characters>18186</Characters>
  <Application>Microsoft Office Word</Application>
  <DocSecurity>0</DocSecurity>
  <Lines>151</Lines>
  <Paragraphs>42</Paragraphs>
  <ScaleCrop>false</ScaleCrop>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
  <cp:keywords/>
  <dc:description/>
  <cp:lastModifiedBy>Engstrom, Craig L</cp:lastModifiedBy>
  <cp:revision>87</cp:revision>
  <dcterms:created xsi:type="dcterms:W3CDTF">2023-06-16T18:20:00Z</dcterms:created>
  <dcterms:modified xsi:type="dcterms:W3CDTF">2025-02-27T15:05:00Z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851ef790-2df0-4b55-b4b5-442ba00c32dc</vt:lpwstr>
  </property>
</Properties>
</file>